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761262984"/>
        <w:docPartObj>
          <w:docPartGallery w:val="Cover Pages"/>
          <w:docPartUnique/>
        </w:docPartObj>
      </w:sdtPr>
      <w:sdtEndPr>
        <w:rPr>
          <w:b/>
        </w:rPr>
      </w:sdtEndPr>
      <w:sdtContent>
        <w:p w:rsidR="004F2D70" w:rsidRDefault="004F2D70">
          <w:r>
            <w:rPr>
              <w:noProof/>
              <w:lang w:val="en-GB" w:eastAsia="en-GB"/>
            </w:rPr>
            <mc:AlternateContent>
              <mc:Choice Requires="wps">
                <w:drawing>
                  <wp:anchor distT="0" distB="0" distL="114300" distR="114300" simplePos="0" relativeHeight="251660288" behindDoc="1" locked="0" layoutInCell="1" allowOverlap="0">
                    <wp:simplePos x="0" y="0"/>
                    <wp:positionH relativeFrom="page">
                      <wp:align>center</wp:align>
                    </wp:positionH>
                    <wp:positionV relativeFrom="page">
                      <wp:align>center</wp:align>
                    </wp:positionV>
                    <wp:extent cx="6858000" cy="9144000"/>
                    <wp:effectExtent l="0" t="0" r="0" b="0"/>
                    <wp:wrapNone/>
                    <wp:docPr id="8" name="Text Box 8"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109" w:type="pct"/>
                                  <w:tblCellMar>
                                    <w:left w:w="0" w:type="dxa"/>
                                    <w:right w:w="0" w:type="dxa"/>
                                  </w:tblCellMar>
                                  <w:tblLook w:val="04A0" w:firstRow="1" w:lastRow="0" w:firstColumn="1" w:lastColumn="0" w:noHBand="0" w:noVBand="1"/>
                                  <w:tblDescription w:val="Cover page layout"/>
                                </w:tblPr>
                                <w:tblGrid>
                                  <w:gridCol w:w="11041"/>
                                </w:tblGrid>
                                <w:tr w:rsidR="00C00A14" w:rsidTr="004F2D70">
                                  <w:trPr>
                                    <w:trHeight w:hRule="exact" w:val="6528"/>
                                  </w:trPr>
                                  <w:tc>
                                    <w:tcPr>
                                      <w:tcW w:w="5000" w:type="pct"/>
                                    </w:tcPr>
                                    <w:p w:rsidR="00C00A14" w:rsidRDefault="00C00A14">
                                      <w:r w:rsidRPr="00C422C5">
                                        <w:rPr>
                                          <w:noProof/>
                                          <w:lang w:val="en-GB" w:eastAsia="en-GB"/>
                                        </w:rPr>
                                        <w:drawing>
                                          <wp:inline distT="0" distB="0" distL="0" distR="0" wp14:anchorId="5ED0467E" wp14:editId="772D3419">
                                            <wp:extent cx="6858000" cy="4114800"/>
                                            <wp:effectExtent l="0" t="0" r="0" b="0"/>
                                            <wp:docPr id="7" name="Picture 7" descr="C:\Users\Mbagumira\Desktop\Partners Meeting\IMG-20170817-WA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gumira\Desktop\Partners Meeting\IMG-20170817-WA0034.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858795" cy="4115277"/>
                                                    </a:xfrm>
                                                    <a:prstGeom prst="rect">
                                                      <a:avLst/>
                                                    </a:prstGeom>
                                                    <a:noFill/>
                                                    <a:ln>
                                                      <a:noFill/>
                                                    </a:ln>
                                                  </pic:spPr>
                                                </pic:pic>
                                              </a:graphicData>
                                            </a:graphic>
                                          </wp:inline>
                                        </w:drawing>
                                      </w:r>
                                    </w:p>
                                  </w:tc>
                                </w:tr>
                                <w:tr w:rsidR="00C00A14" w:rsidTr="004F2D70">
                                  <w:trPr>
                                    <w:trHeight w:hRule="exact" w:val="4320"/>
                                  </w:trPr>
                                  <w:tc>
                                    <w:tcPr>
                                      <w:tcW w:w="5000" w:type="pct"/>
                                      <w:shd w:val="clear" w:color="auto" w:fill="5B9BD5" w:themeFill="accent1"/>
                                      <w:vAlign w:val="center"/>
                                    </w:tcPr>
                                    <w:p w:rsidR="00C00A14" w:rsidRDefault="006C5E12" w:rsidP="004F2D70">
                                      <w:pPr>
                                        <w:pStyle w:val="NoSpacing"/>
                                        <w:spacing w:before="200" w:line="216" w:lineRule="auto"/>
                                        <w:ind w:left="720" w:right="720"/>
                                        <w:jc w:val="center"/>
                                        <w:rPr>
                                          <w:rFonts w:asciiTheme="majorHAnsi" w:hAnsiTheme="majorHAnsi"/>
                                          <w:color w:val="FFFFFF" w:themeColor="background1"/>
                                          <w:sz w:val="96"/>
                                          <w:szCs w:val="96"/>
                                        </w:rPr>
                                      </w:pPr>
                                      <w:sdt>
                                        <w:sdtPr>
                                          <w:rPr>
                                            <w:rFonts w:asciiTheme="majorHAnsi" w:hAnsiTheme="majorHAnsi"/>
                                            <w:b/>
                                            <w:color w:val="FFFFFF" w:themeColor="background1"/>
                                            <w:sz w:val="56"/>
                                            <w:szCs w:val="56"/>
                                          </w:rPr>
                                          <w:alias w:val="Title"/>
                                          <w:tag w:val=""/>
                                          <w:id w:val="-1975671731"/>
                                          <w:dataBinding w:prefixMappings="xmlns:ns0='http://purl.org/dc/elements/1.1/' xmlns:ns1='http://schemas.openxmlformats.org/package/2006/metadata/core-properties' " w:xpath="/ns1:coreProperties[1]/ns0:title[1]" w:storeItemID="{6C3C8BC8-F283-45AE-878A-BAB7291924A1}"/>
                                          <w:text/>
                                        </w:sdtPr>
                                        <w:sdtEndPr/>
                                        <w:sdtContent>
                                          <w:r w:rsidR="00C00A14" w:rsidRPr="004F2D70">
                                            <w:rPr>
                                              <w:rFonts w:asciiTheme="majorHAnsi" w:hAnsiTheme="majorHAnsi"/>
                                              <w:b/>
                                              <w:color w:val="FFFFFF" w:themeColor="background1"/>
                                              <w:sz w:val="56"/>
                                              <w:szCs w:val="56"/>
                                            </w:rPr>
                                            <w:t>All Implementing Partners Reflection Meeting</w:t>
                                          </w:r>
                                        </w:sdtContent>
                                      </w:sdt>
                                    </w:p>
                                    <w:p w:rsidR="00C00A14" w:rsidRDefault="006C5E12" w:rsidP="004F2D70">
                                      <w:pPr>
                                        <w:pStyle w:val="NoSpacing"/>
                                        <w:spacing w:before="240"/>
                                        <w:ind w:left="720" w:right="720"/>
                                        <w:jc w:val="center"/>
                                        <w:rPr>
                                          <w:color w:val="FFFFFF" w:themeColor="background1"/>
                                          <w:sz w:val="32"/>
                                          <w:szCs w:val="32"/>
                                        </w:rPr>
                                      </w:pPr>
                                      <w:sdt>
                                        <w:sdtPr>
                                          <w:rPr>
                                            <w:b/>
                                            <w:color w:val="FFFFFF" w:themeColor="background1"/>
                                            <w:sz w:val="40"/>
                                            <w:szCs w:val="40"/>
                                          </w:rPr>
                                          <w:alias w:val="Subtitle"/>
                                          <w:tag w:val=""/>
                                          <w:id w:val="-1893644819"/>
                                          <w:dataBinding w:prefixMappings="xmlns:ns0='http://purl.org/dc/elements/1.1/' xmlns:ns1='http://schemas.openxmlformats.org/package/2006/metadata/core-properties' " w:xpath="/ns1:coreProperties[1]/ns0:subject[1]" w:storeItemID="{6C3C8BC8-F283-45AE-878A-BAB7291924A1}"/>
                                          <w:text/>
                                        </w:sdtPr>
                                        <w:sdtEndPr/>
                                        <w:sdtContent>
                                          <w:r w:rsidR="00C00A14" w:rsidRPr="004F2D70">
                                            <w:rPr>
                                              <w:b/>
                                              <w:color w:val="FFFFFF" w:themeColor="background1"/>
                                              <w:sz w:val="40"/>
                                              <w:szCs w:val="40"/>
                                            </w:rPr>
                                            <w:t>Imperial Botanical Beach Hotel, Entebbe, Uganda</w:t>
                                          </w:r>
                                        </w:sdtContent>
                                      </w:sdt>
                                    </w:p>
                                  </w:tc>
                                </w:tr>
                                <w:tr w:rsidR="00C00A14" w:rsidTr="004F2D70">
                                  <w:trPr>
                                    <w:trHeight w:hRule="exact" w:val="1061"/>
                                  </w:trPr>
                                  <w:tc>
                                    <w:tcPr>
                                      <w:tcW w:w="5000" w:type="pct"/>
                                      <w:shd w:val="clear" w:color="auto" w:fill="70AD47" w:themeFill="accent6"/>
                                    </w:tcPr>
                                    <w:p w:rsidR="00C00A14" w:rsidRPr="004F2D70" w:rsidRDefault="00C00A14" w:rsidP="004F2D70">
                                      <w:pPr>
                                        <w:jc w:val="center"/>
                                        <w:rPr>
                                          <w:color w:val="FFFFFF" w:themeColor="background1"/>
                                          <w:sz w:val="24"/>
                                          <w:szCs w:val="24"/>
                                        </w:rPr>
                                      </w:pPr>
                                    </w:p>
                                    <w:p w:rsidR="00C00A14" w:rsidRPr="004F2D70" w:rsidRDefault="00C00A14" w:rsidP="004F2D70">
                                      <w:pPr>
                                        <w:jc w:val="center"/>
                                        <w:rPr>
                                          <w:b/>
                                        </w:rPr>
                                      </w:pPr>
                                      <w:r w:rsidRPr="004F2D70">
                                        <w:rPr>
                                          <w:b/>
                                          <w:color w:val="FFFFFF" w:themeColor="background1"/>
                                          <w:sz w:val="40"/>
                                          <w:szCs w:val="40"/>
                                        </w:rPr>
                                        <w:t>16 – 17</w:t>
                                      </w:r>
                                      <w:r w:rsidRPr="004F2D70">
                                        <w:rPr>
                                          <w:b/>
                                          <w:color w:val="FFFFFF" w:themeColor="background1"/>
                                          <w:sz w:val="40"/>
                                          <w:szCs w:val="40"/>
                                          <w:vertAlign w:val="superscript"/>
                                        </w:rPr>
                                        <w:t>th</w:t>
                                      </w:r>
                                      <w:r w:rsidRPr="004F2D70">
                                        <w:rPr>
                                          <w:b/>
                                          <w:color w:val="FFFFFF" w:themeColor="background1"/>
                                          <w:sz w:val="40"/>
                                          <w:szCs w:val="40"/>
                                        </w:rPr>
                                        <w:t xml:space="preserve"> August 2017</w:t>
                                      </w:r>
                                    </w:p>
                                  </w:tc>
                                </w:tr>
                                <w:tr w:rsidR="00C00A14" w:rsidTr="004F2D70">
                                  <w:trPr>
                                    <w:trHeight w:hRule="exact" w:val="720"/>
                                  </w:trPr>
                                  <w:tc>
                                    <w:tcPr>
                                      <w:tcW w:w="5000" w:type="pct"/>
                                      <w:shd w:val="clear" w:color="auto" w:fill="70AD47" w:themeFill="accent6"/>
                                    </w:tcPr>
                                    <w:sdt>
                                      <w:sdtPr>
                                        <w:rPr>
                                          <w:color w:val="FFFFFF" w:themeColor="background1"/>
                                        </w:rPr>
                                        <w:alias w:val="Date"/>
                                        <w:tag w:val=""/>
                                        <w:id w:val="-1047523169"/>
                                        <w:showingPlcHdr/>
                                        <w:dataBinding w:prefixMappings="xmlns:ns0='http://schemas.microsoft.com/office/2006/coverPageProps' " w:xpath="/ns0:CoverPageProperties[1]/ns0:PublishDate[1]" w:storeItemID="{55AF091B-3C7A-41E3-B477-F2FDAA23CFDA}"/>
                                        <w:date w:fullDate="2013-01-24T00:00:00Z">
                                          <w:dateFormat w:val="M/d/yy"/>
                                          <w:lid w:val="en-US"/>
                                          <w:storeMappedDataAs w:val="dateTime"/>
                                          <w:calendar w:val="gregorian"/>
                                        </w:date>
                                      </w:sdtPr>
                                      <w:sdtEndPr/>
                                      <w:sdtContent>
                                        <w:p w:rsidR="00C00A14" w:rsidRDefault="00C00A14" w:rsidP="004F2D70">
                                          <w:pPr>
                                            <w:pStyle w:val="NoSpacing"/>
                                            <w:ind w:left="144" w:right="144"/>
                                            <w:jc w:val="center"/>
                                            <w:rPr>
                                              <w:color w:val="FFFFFF" w:themeColor="background1"/>
                                            </w:rPr>
                                          </w:pPr>
                                          <w:r>
                                            <w:rPr>
                                              <w:color w:val="FFFFFF" w:themeColor="background1"/>
                                            </w:rPr>
                                            <w:t xml:space="preserve">     </w:t>
                                          </w:r>
                                        </w:p>
                                      </w:sdtContent>
                                    </w:sdt>
                                  </w:tc>
                                </w:tr>
                              </w:tbl>
                              <w:p w:rsidR="00C00A14" w:rsidRDefault="00C00A14" w:rsidP="004F2D70">
                                <w:pPr>
                                  <w:shd w:val="clear" w:color="auto" w:fill="C45911" w:themeFill="accent2" w:themeFillShade="BF"/>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alt="Cover page layout" style="position:absolute;margin-left:0;margin-top:0;width:540pt;height:10in;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" o:allowoverlap="f" filled="f" stroked="f" strokeweight=".5pt">
                    <v:textbox inset="0,0,0,0">
                      <w:txbxContent>
                        <w:tbl>
                          <w:tblPr>
                            <w:tblW w:w="5109" w:type="pct"/>
                            <w:tblCellMar>
                              <w:left w:w="0" w:type="dxa"/>
                              <w:right w:w="0" w:type="dxa"/>
                            </w:tblCellMar>
                            <w:tblLook w:val="04A0" w:firstRow="1" w:lastRow="0" w:firstColumn="1" w:lastColumn="0" w:noHBand="0" w:noVBand="1"/>
                            <w:tblDescription w:val="Cover page layout"/>
                          </w:tblPr>
                          <w:tblGrid>
                            <w:gridCol w:w="11041"/>
                          </w:tblGrid>
                          <w:tr w:rsidR="00C00A14" w:rsidTr="004F2D70">
                            <w:trPr>
                              <w:trHeight w:hRule="exact" w:val="6528"/>
                            </w:trPr>
                            <w:tc>
                              <w:tcPr>
                                <w:tcW w:w="5000" w:type="pct"/>
                              </w:tcPr>
                              <w:p w:rsidR="00C00A14" w:rsidRDefault="00C00A14">
                                <w:r w:rsidRPr="00C422C5">
                                  <w:rPr>
                                    <w:noProof/>
                                    <w:lang w:val="en-GB" w:eastAsia="en-GB"/>
                                  </w:rPr>
                                  <w:drawing>
                                    <wp:inline distT="0" distB="0" distL="0" distR="0" wp14:anchorId="5ED0467E" wp14:editId="772D3419">
                                      <wp:extent cx="6858000" cy="4114800"/>
                                      <wp:effectExtent l="0" t="0" r="0" b="0"/>
                                      <wp:docPr id="7" name="Picture 7" descr="C:\Users\Mbagumira\Desktop\Partners Meeting\IMG-20170817-WA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gumira\Desktop\Partners Meeting\IMG-20170817-WA0034.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858795" cy="4115277"/>
                                              </a:xfrm>
                                              <a:prstGeom prst="rect">
                                                <a:avLst/>
                                              </a:prstGeom>
                                              <a:noFill/>
                                              <a:ln>
                                                <a:noFill/>
                                              </a:ln>
                                            </pic:spPr>
                                          </pic:pic>
                                        </a:graphicData>
                                      </a:graphic>
                                    </wp:inline>
                                  </w:drawing>
                                </w:r>
                              </w:p>
                            </w:tc>
                          </w:tr>
                          <w:tr w:rsidR="00C00A14" w:rsidTr="004F2D70">
                            <w:trPr>
                              <w:trHeight w:hRule="exact" w:val="4320"/>
                            </w:trPr>
                            <w:tc>
                              <w:tcPr>
                                <w:tcW w:w="5000" w:type="pct"/>
                                <w:shd w:val="clear" w:color="auto" w:fill="5B9BD5" w:themeFill="accent1"/>
                                <w:vAlign w:val="center"/>
                              </w:tcPr>
                              <w:p w:rsidR="00C00A14" w:rsidRDefault="006C5E12" w:rsidP="004F2D70">
                                <w:pPr>
                                  <w:pStyle w:val="NoSpacing"/>
                                  <w:spacing w:before="200" w:line="216" w:lineRule="auto"/>
                                  <w:ind w:left="720" w:right="720"/>
                                  <w:jc w:val="center"/>
                                  <w:rPr>
                                    <w:rFonts w:asciiTheme="majorHAnsi" w:hAnsiTheme="majorHAnsi"/>
                                    <w:color w:val="FFFFFF" w:themeColor="background1"/>
                                    <w:sz w:val="96"/>
                                    <w:szCs w:val="96"/>
                                  </w:rPr>
                                </w:pPr>
                                <w:sdt>
                                  <w:sdtPr>
                                    <w:rPr>
                                      <w:rFonts w:asciiTheme="majorHAnsi" w:hAnsiTheme="majorHAnsi"/>
                                      <w:b/>
                                      <w:color w:val="FFFFFF" w:themeColor="background1"/>
                                      <w:sz w:val="56"/>
                                      <w:szCs w:val="56"/>
                                    </w:rPr>
                                    <w:alias w:val="Title"/>
                                    <w:tag w:val=""/>
                                    <w:id w:val="-1975671731"/>
                                    <w:dataBinding w:prefixMappings="xmlns:ns0='http://purl.org/dc/elements/1.1/' xmlns:ns1='http://schemas.openxmlformats.org/package/2006/metadata/core-properties' " w:xpath="/ns1:coreProperties[1]/ns0:title[1]" w:storeItemID="{6C3C8BC8-F283-45AE-878A-BAB7291924A1}"/>
                                    <w:text/>
                                  </w:sdtPr>
                                  <w:sdtEndPr/>
                                  <w:sdtContent>
                                    <w:r w:rsidR="00C00A14" w:rsidRPr="004F2D70">
                                      <w:rPr>
                                        <w:rFonts w:asciiTheme="majorHAnsi" w:hAnsiTheme="majorHAnsi"/>
                                        <w:b/>
                                        <w:color w:val="FFFFFF" w:themeColor="background1"/>
                                        <w:sz w:val="56"/>
                                        <w:szCs w:val="56"/>
                                      </w:rPr>
                                      <w:t>All Implementing Partners Reflection Meeting</w:t>
                                    </w:r>
                                  </w:sdtContent>
                                </w:sdt>
                              </w:p>
                              <w:p w:rsidR="00C00A14" w:rsidRDefault="006C5E12" w:rsidP="004F2D70">
                                <w:pPr>
                                  <w:pStyle w:val="NoSpacing"/>
                                  <w:spacing w:before="240"/>
                                  <w:ind w:left="720" w:right="720"/>
                                  <w:jc w:val="center"/>
                                  <w:rPr>
                                    <w:color w:val="FFFFFF" w:themeColor="background1"/>
                                    <w:sz w:val="32"/>
                                    <w:szCs w:val="32"/>
                                  </w:rPr>
                                </w:pPr>
                                <w:sdt>
                                  <w:sdtPr>
                                    <w:rPr>
                                      <w:b/>
                                      <w:color w:val="FFFFFF" w:themeColor="background1"/>
                                      <w:sz w:val="40"/>
                                      <w:szCs w:val="40"/>
                                    </w:rPr>
                                    <w:alias w:val="Subtitle"/>
                                    <w:tag w:val=""/>
                                    <w:id w:val="-1893644819"/>
                                    <w:dataBinding w:prefixMappings="xmlns:ns0='http://purl.org/dc/elements/1.1/' xmlns:ns1='http://schemas.openxmlformats.org/package/2006/metadata/core-properties' " w:xpath="/ns1:coreProperties[1]/ns0:subject[1]" w:storeItemID="{6C3C8BC8-F283-45AE-878A-BAB7291924A1}"/>
                                    <w:text/>
                                  </w:sdtPr>
                                  <w:sdtEndPr/>
                                  <w:sdtContent>
                                    <w:r w:rsidR="00C00A14" w:rsidRPr="004F2D70">
                                      <w:rPr>
                                        <w:b/>
                                        <w:color w:val="FFFFFF" w:themeColor="background1"/>
                                        <w:sz w:val="40"/>
                                        <w:szCs w:val="40"/>
                                      </w:rPr>
                                      <w:t>Imperial Botanical Beach Hotel, Entebbe, Uganda</w:t>
                                    </w:r>
                                  </w:sdtContent>
                                </w:sdt>
                              </w:p>
                            </w:tc>
                          </w:tr>
                          <w:tr w:rsidR="00C00A14" w:rsidTr="004F2D70">
                            <w:trPr>
                              <w:trHeight w:hRule="exact" w:val="1061"/>
                            </w:trPr>
                            <w:tc>
                              <w:tcPr>
                                <w:tcW w:w="5000" w:type="pct"/>
                                <w:shd w:val="clear" w:color="auto" w:fill="70AD47" w:themeFill="accent6"/>
                              </w:tcPr>
                              <w:p w:rsidR="00C00A14" w:rsidRPr="004F2D70" w:rsidRDefault="00C00A14" w:rsidP="004F2D70">
                                <w:pPr>
                                  <w:jc w:val="center"/>
                                  <w:rPr>
                                    <w:color w:val="FFFFFF" w:themeColor="background1"/>
                                    <w:sz w:val="24"/>
                                    <w:szCs w:val="24"/>
                                  </w:rPr>
                                </w:pPr>
                              </w:p>
                              <w:p w:rsidR="00C00A14" w:rsidRPr="004F2D70" w:rsidRDefault="00C00A14" w:rsidP="004F2D70">
                                <w:pPr>
                                  <w:jc w:val="center"/>
                                  <w:rPr>
                                    <w:b/>
                                  </w:rPr>
                                </w:pPr>
                                <w:r w:rsidRPr="004F2D70">
                                  <w:rPr>
                                    <w:b/>
                                    <w:color w:val="FFFFFF" w:themeColor="background1"/>
                                    <w:sz w:val="40"/>
                                    <w:szCs w:val="40"/>
                                  </w:rPr>
                                  <w:t>16 – 17</w:t>
                                </w:r>
                                <w:r w:rsidRPr="004F2D70">
                                  <w:rPr>
                                    <w:b/>
                                    <w:color w:val="FFFFFF" w:themeColor="background1"/>
                                    <w:sz w:val="40"/>
                                    <w:szCs w:val="40"/>
                                    <w:vertAlign w:val="superscript"/>
                                  </w:rPr>
                                  <w:t>th</w:t>
                                </w:r>
                                <w:r w:rsidRPr="004F2D70">
                                  <w:rPr>
                                    <w:b/>
                                    <w:color w:val="FFFFFF" w:themeColor="background1"/>
                                    <w:sz w:val="40"/>
                                    <w:szCs w:val="40"/>
                                  </w:rPr>
                                  <w:t xml:space="preserve"> August 2017</w:t>
                                </w:r>
                              </w:p>
                            </w:tc>
                          </w:tr>
                          <w:tr w:rsidR="00C00A14" w:rsidTr="004F2D70">
                            <w:trPr>
                              <w:trHeight w:hRule="exact" w:val="720"/>
                            </w:trPr>
                            <w:tc>
                              <w:tcPr>
                                <w:tcW w:w="5000" w:type="pct"/>
                                <w:shd w:val="clear" w:color="auto" w:fill="70AD47" w:themeFill="accent6"/>
                              </w:tcPr>
                              <w:sdt>
                                <w:sdtPr>
                                  <w:rPr>
                                    <w:color w:val="FFFFFF" w:themeColor="background1"/>
                                  </w:rPr>
                                  <w:alias w:val="Date"/>
                                  <w:tag w:val=""/>
                                  <w:id w:val="-1047523169"/>
                                  <w:showingPlcHdr/>
                                  <w:dataBinding w:prefixMappings="xmlns:ns0='http://schemas.microsoft.com/office/2006/coverPageProps' " w:xpath="/ns0:CoverPageProperties[1]/ns0:PublishDate[1]" w:storeItemID="{55AF091B-3C7A-41E3-B477-F2FDAA23CFDA}"/>
                                  <w:date w:fullDate="2013-01-24T00:00:00Z">
                                    <w:dateFormat w:val="M/d/yy"/>
                                    <w:lid w:val="en-US"/>
                                    <w:storeMappedDataAs w:val="dateTime"/>
                                    <w:calendar w:val="gregorian"/>
                                  </w:date>
                                </w:sdtPr>
                                <w:sdtEndPr/>
                                <w:sdtContent>
                                  <w:p w:rsidR="00C00A14" w:rsidRDefault="00C00A14" w:rsidP="004F2D70">
                                    <w:pPr>
                                      <w:pStyle w:val="NoSpacing"/>
                                      <w:ind w:left="144" w:right="144"/>
                                      <w:jc w:val="center"/>
                                      <w:rPr>
                                        <w:color w:val="FFFFFF" w:themeColor="background1"/>
                                      </w:rPr>
                                    </w:pPr>
                                    <w:r>
                                      <w:rPr>
                                        <w:color w:val="FFFFFF" w:themeColor="background1"/>
                                      </w:rPr>
                                      <w:t xml:space="preserve">     </w:t>
                                    </w:r>
                                  </w:p>
                                </w:sdtContent>
                              </w:sdt>
                            </w:tc>
                          </w:tr>
                        </w:tbl>
                        <w:p w:rsidR="00C00A14" w:rsidRDefault="00C00A14" w:rsidP="004F2D70">
                          <w:pPr>
                            <w:shd w:val="clear" w:color="auto" w:fill="C45911" w:themeFill="accent2" w:themeFillShade="BF"/>
                          </w:pPr>
                        </w:p>
                      </w:txbxContent>
                    </v:textbox>
                    <w10:wrap anchorx="page" anchory="page"/>
                  </v:shape>
                </w:pict>
              </mc:Fallback>
            </mc:AlternateContent>
          </w:r>
        </w:p>
        <w:p w:rsidR="009F3CB8" w:rsidRDefault="004F2D70">
          <w:pPr>
            <w:rPr>
              <w:b/>
            </w:rPr>
            <w:sectPr w:rsidR="009F3CB8" w:rsidSect="004F2D70">
              <w:footerReference w:type="default" r:id="rId9"/>
              <w:footerReference w:type="first" r:id="rId10"/>
              <w:pgSz w:w="12240" w:h="15840"/>
              <w:pgMar w:top="1440" w:right="1440" w:bottom="1440" w:left="1440" w:header="720" w:footer="720" w:gutter="0"/>
              <w:pgNumType w:start="0"/>
              <w:cols w:space="720"/>
              <w:titlePg/>
              <w:docGrid w:linePitch="360"/>
            </w:sectPr>
          </w:pPr>
          <w:r>
            <w:rPr>
              <w:b/>
            </w:rPr>
            <w:br w:type="page"/>
          </w:r>
        </w:p>
        <w:p w:rsidR="004F2D70" w:rsidRDefault="006C5E12" w:rsidP="009F3CB8">
          <w:pPr>
            <w:spacing w:after="0" w:line="240" w:lineRule="auto"/>
            <w:rPr>
              <w:b/>
            </w:rPr>
          </w:pPr>
        </w:p>
      </w:sdtContent>
    </w:sdt>
    <w:p w:rsidR="008D347D" w:rsidRPr="00C80DD3" w:rsidRDefault="008D347D" w:rsidP="009F3CB8">
      <w:pPr>
        <w:shd w:val="clear" w:color="auto" w:fill="C00000"/>
        <w:spacing w:after="0" w:line="240" w:lineRule="auto"/>
        <w:rPr>
          <w:b/>
        </w:rPr>
      </w:pPr>
      <w:r w:rsidRPr="00C80DD3">
        <w:rPr>
          <w:b/>
        </w:rPr>
        <w:t>Introduction</w:t>
      </w:r>
    </w:p>
    <w:p w:rsidR="008D347D" w:rsidRDefault="008D347D" w:rsidP="00A363C3">
      <w:pPr>
        <w:spacing w:after="0" w:line="240" w:lineRule="auto"/>
        <w:jc w:val="both"/>
      </w:pPr>
      <w:r>
        <w:t xml:space="preserve">The All Partners’ </w:t>
      </w:r>
      <w:r w:rsidR="005D20C4">
        <w:t xml:space="preserve">Reflection </w:t>
      </w:r>
      <w:r>
        <w:t xml:space="preserve">Meeting took place from August 16 -17, 2017 at Imperial Botanical Beach Hotel, Entebbe.  </w:t>
      </w:r>
      <w:r w:rsidR="005D20C4">
        <w:t xml:space="preserve">The meeting was organized by CARE International in Uganda to provide space for CARE and her partners to further examine the nature and substance of our partnership through sharing lessons, successes and challenges and further harness and shape </w:t>
      </w:r>
      <w:r w:rsidR="002E3DF3">
        <w:t xml:space="preserve">a </w:t>
      </w:r>
      <w:r w:rsidR="005D20C4">
        <w:t xml:space="preserve">shared vision.  The meeting brought together 26 participants of which 17 were from the Implementing Partner Organisations (IPOs) and 9 were CARE staff. </w:t>
      </w:r>
      <w:r w:rsidR="005D20C4" w:rsidRPr="005D20C4">
        <w:rPr>
          <w:i/>
        </w:rPr>
        <w:t>See Annex 1: Attendance sheet.</w:t>
      </w:r>
    </w:p>
    <w:p w:rsidR="00A363C3" w:rsidRDefault="00A363C3" w:rsidP="00C80DD3">
      <w:pPr>
        <w:jc w:val="both"/>
        <w:rPr>
          <w:b/>
        </w:rPr>
      </w:pPr>
    </w:p>
    <w:p w:rsidR="00B20C29" w:rsidRPr="00884B76" w:rsidRDefault="00B20C29" w:rsidP="008B6083">
      <w:pPr>
        <w:shd w:val="clear" w:color="auto" w:fill="C00000"/>
        <w:jc w:val="both"/>
        <w:rPr>
          <w:b/>
          <w:sz w:val="28"/>
          <w:szCs w:val="28"/>
        </w:rPr>
      </w:pPr>
      <w:r w:rsidRPr="00884B76">
        <w:rPr>
          <w:b/>
          <w:sz w:val="28"/>
          <w:szCs w:val="28"/>
        </w:rPr>
        <w:t>Welcome Remarks</w:t>
      </w:r>
      <w:r w:rsidR="002712AD" w:rsidRPr="00884B76">
        <w:rPr>
          <w:b/>
          <w:sz w:val="28"/>
          <w:szCs w:val="28"/>
        </w:rPr>
        <w:t xml:space="preserve"> from Ag. Country Director-CARE</w:t>
      </w:r>
    </w:p>
    <w:p w:rsidR="002712AD" w:rsidRDefault="00CA6619" w:rsidP="00A363C3">
      <w:pPr>
        <w:spacing w:after="0" w:line="240" w:lineRule="auto"/>
        <w:jc w:val="both"/>
      </w:pPr>
      <w:r>
        <w:t>After participant’s introductions, t</w:t>
      </w:r>
      <w:r w:rsidR="002712AD">
        <w:t>he Acting Country Director</w:t>
      </w:r>
      <w:r>
        <w:t xml:space="preserve"> – CARE </w:t>
      </w:r>
      <w:r w:rsidR="002712AD">
        <w:t>welcomed all participants to the first All Partners meeting and thanked each organisation that was represented for taking their time to be part of the meeting</w:t>
      </w:r>
      <w:r w:rsidR="002E3DF3">
        <w:t>, t</w:t>
      </w:r>
      <w:r w:rsidR="002712AD">
        <w:t>his reflect</w:t>
      </w:r>
      <w:r w:rsidR="005A1520">
        <w:t>ed</w:t>
      </w:r>
      <w:r w:rsidR="002712AD">
        <w:t xml:space="preserve"> the commitment to partnerships.   He </w:t>
      </w:r>
      <w:r w:rsidR="002E3DF3">
        <w:t xml:space="preserve">explained </w:t>
      </w:r>
      <w:r w:rsidR="002712AD">
        <w:t>the principle of partnership</w:t>
      </w:r>
      <w:r w:rsidR="005A1520">
        <w:t>s</w:t>
      </w:r>
      <w:r w:rsidR="002712AD">
        <w:t xml:space="preserve">, as being like a marriage where </w:t>
      </w:r>
      <w:r w:rsidR="00223B76">
        <w:t>two people</w:t>
      </w:r>
      <w:r w:rsidR="002712AD">
        <w:t xml:space="preserve"> agree to move together, despite the good and bad experiences.  He requested participants to be </w:t>
      </w:r>
      <w:r w:rsidR="0042326A">
        <w:t>critical</w:t>
      </w:r>
      <w:r w:rsidR="002712AD">
        <w:t xml:space="preserve"> and share the</w:t>
      </w:r>
      <w:r>
        <w:t xml:space="preserve"> low and high moments</w:t>
      </w:r>
      <w:r w:rsidR="002712AD">
        <w:t xml:space="preserve"> </w:t>
      </w:r>
      <w:r w:rsidR="00223B76">
        <w:t xml:space="preserve">of partnerships </w:t>
      </w:r>
      <w:r w:rsidR="0042326A">
        <w:t xml:space="preserve">and this should be taken as </w:t>
      </w:r>
      <w:r w:rsidR="002712AD">
        <w:t>positive criticism</w:t>
      </w:r>
      <w:r w:rsidR="0042326A">
        <w:t xml:space="preserve"> that will benefit all.  He observed that </w:t>
      </w:r>
      <w:r w:rsidR="00223B76">
        <w:t xml:space="preserve">for confidence building </w:t>
      </w:r>
      <w:r w:rsidR="0042326A">
        <w:t xml:space="preserve">there is need to get to know partners before the marriage partnership. </w:t>
      </w:r>
      <w:r w:rsidR="002712AD">
        <w:t xml:space="preserve"> </w:t>
      </w:r>
      <w:r w:rsidR="0042326A">
        <w:t>He</w:t>
      </w:r>
      <w:r w:rsidR="002712AD">
        <w:t xml:space="preserve"> wished everyone good deliberations. </w:t>
      </w:r>
    </w:p>
    <w:p w:rsidR="00A363C3" w:rsidRDefault="00A363C3" w:rsidP="00A363C3">
      <w:pPr>
        <w:spacing w:after="0" w:line="240" w:lineRule="auto"/>
        <w:jc w:val="both"/>
        <w:rPr>
          <w:b/>
        </w:rPr>
      </w:pPr>
    </w:p>
    <w:p w:rsidR="00B20C29" w:rsidRPr="00884B76" w:rsidRDefault="00B20C29" w:rsidP="008B6083">
      <w:pPr>
        <w:shd w:val="clear" w:color="auto" w:fill="C00000"/>
        <w:jc w:val="both"/>
        <w:rPr>
          <w:b/>
          <w:sz w:val="28"/>
          <w:szCs w:val="28"/>
        </w:rPr>
      </w:pPr>
      <w:r w:rsidRPr="00884B76">
        <w:rPr>
          <w:b/>
          <w:sz w:val="28"/>
          <w:szCs w:val="28"/>
        </w:rPr>
        <w:t>Setting the Scene</w:t>
      </w:r>
    </w:p>
    <w:p w:rsidR="00B20C29" w:rsidRDefault="00A363C3" w:rsidP="00C46688">
      <w:pPr>
        <w:spacing w:after="0" w:line="240" w:lineRule="auto"/>
        <w:jc w:val="both"/>
      </w:pPr>
      <w:r>
        <w:t xml:space="preserve">The reflection meeting aimed to provide space for CARE and her partners to further examine the nature and substance of our partnership, learn together, build synergy, </w:t>
      </w:r>
      <w:r w:rsidR="00B20C29">
        <w:t>set</w:t>
      </w:r>
      <w:r w:rsidR="0042326A">
        <w:t>ting</w:t>
      </w:r>
      <w:r w:rsidR="00B20C29">
        <w:t xml:space="preserve"> </w:t>
      </w:r>
      <w:r w:rsidR="0042326A">
        <w:t xml:space="preserve">partnership </w:t>
      </w:r>
      <w:r w:rsidR="00B20C29">
        <w:t>standards</w:t>
      </w:r>
      <w:r w:rsidR="0042326A">
        <w:t>,</w:t>
      </w:r>
      <w:r w:rsidR="00B20C29">
        <w:t xml:space="preserve"> </w:t>
      </w:r>
      <w:r w:rsidR="0042326A">
        <w:t>and reflect</w:t>
      </w:r>
      <w:r>
        <w:t>ing</w:t>
      </w:r>
      <w:r w:rsidR="0042326A">
        <w:t xml:space="preserve"> on </w:t>
      </w:r>
      <w:r w:rsidR="00B20C29">
        <w:t>in</w:t>
      </w:r>
      <w:r w:rsidR="0042326A">
        <w:t>-</w:t>
      </w:r>
      <w:r w:rsidR="00B20C29">
        <w:t xml:space="preserve">house cleaning </w:t>
      </w:r>
      <w:r w:rsidR="0042326A">
        <w:t xml:space="preserve">- doing </w:t>
      </w:r>
      <w:r>
        <w:t>it right</w:t>
      </w:r>
      <w:r w:rsidR="0042326A">
        <w:t>.</w:t>
      </w:r>
    </w:p>
    <w:p w:rsidR="00A363C3" w:rsidRDefault="00A363C3" w:rsidP="00A363C3">
      <w:pPr>
        <w:spacing w:after="0" w:line="240" w:lineRule="auto"/>
        <w:jc w:val="both"/>
      </w:pPr>
    </w:p>
    <w:p w:rsidR="0042326A" w:rsidRPr="00A363C3" w:rsidRDefault="0042326A" w:rsidP="00A363C3">
      <w:pPr>
        <w:spacing w:after="0" w:line="240" w:lineRule="auto"/>
        <w:jc w:val="both"/>
        <w:rPr>
          <w:i/>
        </w:rPr>
      </w:pPr>
      <w:r w:rsidRPr="00A363C3">
        <w:rPr>
          <w:i/>
        </w:rPr>
        <w:t>Specific Objectives:</w:t>
      </w:r>
    </w:p>
    <w:p w:rsidR="00A363C3" w:rsidRDefault="00A363C3" w:rsidP="00A363C3">
      <w:pPr>
        <w:pStyle w:val="ListParagraph"/>
        <w:numPr>
          <w:ilvl w:val="0"/>
          <w:numId w:val="34"/>
        </w:numPr>
        <w:spacing w:after="0" w:line="240" w:lineRule="auto"/>
        <w:jc w:val="both"/>
      </w:pPr>
      <w:r>
        <w:t xml:space="preserve">Take stock of our achievements and challenges using the current partnership approach against CARE’s intended goals. </w:t>
      </w:r>
    </w:p>
    <w:p w:rsidR="00A363C3" w:rsidRDefault="00A363C3" w:rsidP="00A363C3">
      <w:pPr>
        <w:pStyle w:val="ListParagraph"/>
        <w:numPr>
          <w:ilvl w:val="0"/>
          <w:numId w:val="34"/>
        </w:numPr>
        <w:spacing w:after="0" w:line="240" w:lineRule="auto"/>
        <w:jc w:val="both"/>
      </w:pPr>
      <w:r>
        <w:t>Reflect on the Quality of our partnerships (technical, ideological and strategic).</w:t>
      </w:r>
    </w:p>
    <w:p w:rsidR="00A363C3" w:rsidRDefault="00A363C3" w:rsidP="00A363C3">
      <w:pPr>
        <w:pStyle w:val="ListParagraph"/>
        <w:numPr>
          <w:ilvl w:val="0"/>
          <w:numId w:val="34"/>
        </w:numPr>
        <w:spacing w:after="0" w:line="240" w:lineRule="auto"/>
        <w:jc w:val="both"/>
      </w:pPr>
      <w:r>
        <w:t>Map out and analyze the partnership trends against the prevailing and future political, socio-economic and operating environment.</w:t>
      </w:r>
    </w:p>
    <w:p w:rsidR="00A363C3" w:rsidRDefault="00A363C3" w:rsidP="00A363C3">
      <w:pPr>
        <w:pStyle w:val="ListParagraph"/>
        <w:numPr>
          <w:ilvl w:val="0"/>
          <w:numId w:val="34"/>
        </w:numPr>
        <w:spacing w:after="0" w:line="240" w:lineRule="auto"/>
        <w:jc w:val="both"/>
      </w:pPr>
      <w:r>
        <w:t>Identify partnership models that can be jointly documented in regard to institutional growth and support.</w:t>
      </w:r>
    </w:p>
    <w:p w:rsidR="00A363C3" w:rsidRDefault="00A363C3" w:rsidP="00A363C3">
      <w:pPr>
        <w:pStyle w:val="ListParagraph"/>
        <w:numPr>
          <w:ilvl w:val="0"/>
          <w:numId w:val="34"/>
        </w:numPr>
        <w:spacing w:after="0" w:line="240" w:lineRule="auto"/>
        <w:jc w:val="both"/>
      </w:pPr>
      <w:r>
        <w:t xml:space="preserve">Recommit to a sustainable partnerships approach and shared vision for the future. </w:t>
      </w:r>
    </w:p>
    <w:p w:rsidR="0042326A" w:rsidRDefault="0042326A" w:rsidP="0042326A">
      <w:pPr>
        <w:spacing w:after="0" w:line="240" w:lineRule="auto"/>
        <w:jc w:val="both"/>
      </w:pPr>
    </w:p>
    <w:p w:rsidR="00B20C29" w:rsidRPr="00884B76" w:rsidRDefault="00B20C29" w:rsidP="008B6083">
      <w:pPr>
        <w:shd w:val="clear" w:color="auto" w:fill="C00000"/>
        <w:rPr>
          <w:b/>
          <w:sz w:val="28"/>
          <w:szCs w:val="28"/>
        </w:rPr>
      </w:pPr>
      <w:r w:rsidRPr="00884B76">
        <w:rPr>
          <w:b/>
          <w:sz w:val="28"/>
          <w:szCs w:val="28"/>
        </w:rPr>
        <w:t>Wishes</w:t>
      </w:r>
      <w:r w:rsidR="00A363C3" w:rsidRPr="00884B76">
        <w:rPr>
          <w:b/>
          <w:sz w:val="28"/>
          <w:szCs w:val="28"/>
        </w:rPr>
        <w:t>/Meeting Expectations</w:t>
      </w:r>
      <w:r w:rsidRPr="00884B76">
        <w:rPr>
          <w:b/>
          <w:sz w:val="28"/>
          <w:szCs w:val="28"/>
        </w:rPr>
        <w:t>:</w:t>
      </w:r>
    </w:p>
    <w:tbl>
      <w:tblPr>
        <w:tblStyle w:val="TableGrid"/>
        <w:tblW w:w="0" w:type="auto"/>
        <w:tblLook w:val="04A0" w:firstRow="1" w:lastRow="0" w:firstColumn="1" w:lastColumn="0" w:noHBand="0" w:noVBand="1"/>
      </w:tblPr>
      <w:tblGrid>
        <w:gridCol w:w="3116"/>
        <w:gridCol w:w="3117"/>
        <w:gridCol w:w="3117"/>
      </w:tblGrid>
      <w:tr w:rsidR="007A19BB" w:rsidRPr="007A19BB" w:rsidTr="00A363C3">
        <w:trPr>
          <w:tblHeader/>
        </w:trPr>
        <w:tc>
          <w:tcPr>
            <w:tcW w:w="3116" w:type="dxa"/>
            <w:shd w:val="clear" w:color="auto" w:fill="8496B0" w:themeFill="text2" w:themeFillTint="99"/>
          </w:tcPr>
          <w:p w:rsidR="00FC7105" w:rsidRPr="007A19BB" w:rsidRDefault="00FC7105">
            <w:pPr>
              <w:rPr>
                <w:b/>
                <w:color w:val="FFFFFF" w:themeColor="background1"/>
              </w:rPr>
            </w:pPr>
            <w:r w:rsidRPr="007A19BB">
              <w:rPr>
                <w:b/>
                <w:color w:val="FFFFFF" w:themeColor="background1"/>
              </w:rPr>
              <w:t>Wish to see</w:t>
            </w:r>
          </w:p>
        </w:tc>
        <w:tc>
          <w:tcPr>
            <w:tcW w:w="3117" w:type="dxa"/>
            <w:shd w:val="clear" w:color="auto" w:fill="8496B0" w:themeFill="text2" w:themeFillTint="99"/>
          </w:tcPr>
          <w:p w:rsidR="00FC7105" w:rsidRPr="007A19BB" w:rsidRDefault="00FC7105">
            <w:pPr>
              <w:rPr>
                <w:b/>
                <w:color w:val="FFFFFF" w:themeColor="background1"/>
              </w:rPr>
            </w:pPr>
            <w:r w:rsidRPr="007A19BB">
              <w:rPr>
                <w:b/>
                <w:color w:val="FFFFFF" w:themeColor="background1"/>
              </w:rPr>
              <w:t>Wish to know</w:t>
            </w:r>
          </w:p>
        </w:tc>
        <w:tc>
          <w:tcPr>
            <w:tcW w:w="3117" w:type="dxa"/>
            <w:shd w:val="clear" w:color="auto" w:fill="8496B0" w:themeFill="text2" w:themeFillTint="99"/>
          </w:tcPr>
          <w:p w:rsidR="00FC7105" w:rsidRPr="007A19BB" w:rsidRDefault="00FC7105">
            <w:pPr>
              <w:rPr>
                <w:b/>
                <w:color w:val="FFFFFF" w:themeColor="background1"/>
              </w:rPr>
            </w:pPr>
            <w:r w:rsidRPr="007A19BB">
              <w:rPr>
                <w:b/>
                <w:color w:val="FFFFFF" w:themeColor="background1"/>
              </w:rPr>
              <w:t>Wish to hear</w:t>
            </w:r>
          </w:p>
        </w:tc>
      </w:tr>
      <w:tr w:rsidR="00FC7105" w:rsidTr="00FC7105">
        <w:tc>
          <w:tcPr>
            <w:tcW w:w="3116" w:type="dxa"/>
          </w:tcPr>
          <w:p w:rsidR="00FC7105" w:rsidRDefault="00FC7105" w:rsidP="00A363C3">
            <w:r>
              <w:t>A strong Growth in partnership together</w:t>
            </w:r>
          </w:p>
        </w:tc>
        <w:tc>
          <w:tcPr>
            <w:tcW w:w="3117" w:type="dxa"/>
          </w:tcPr>
          <w:p w:rsidR="00FC7105" w:rsidRDefault="00002692" w:rsidP="00A363C3">
            <w:r>
              <w:t>Available programmes for partners and opportunities to build partner capacity</w:t>
            </w:r>
          </w:p>
        </w:tc>
        <w:tc>
          <w:tcPr>
            <w:tcW w:w="3117" w:type="dxa"/>
          </w:tcPr>
          <w:p w:rsidR="00FC7105" w:rsidRDefault="00FF1123" w:rsidP="00A363C3">
            <w:r>
              <w:t>Honest feedback on what is going well and where we need to improve</w:t>
            </w:r>
          </w:p>
        </w:tc>
      </w:tr>
      <w:tr w:rsidR="00FC7105" w:rsidTr="00FC7105">
        <w:tc>
          <w:tcPr>
            <w:tcW w:w="3116" w:type="dxa"/>
          </w:tcPr>
          <w:p w:rsidR="00FC7105" w:rsidRDefault="00FC7105" w:rsidP="00A363C3">
            <w:r>
              <w:t>Wish to see collaboration and togetherness</w:t>
            </w:r>
          </w:p>
        </w:tc>
        <w:tc>
          <w:tcPr>
            <w:tcW w:w="3117" w:type="dxa"/>
          </w:tcPr>
          <w:p w:rsidR="00FC7105" w:rsidRDefault="00002692" w:rsidP="00A363C3">
            <w:r>
              <w:t>Know the future of partnership in light of new NGO governance in Uganda</w:t>
            </w:r>
          </w:p>
        </w:tc>
        <w:tc>
          <w:tcPr>
            <w:tcW w:w="3117" w:type="dxa"/>
          </w:tcPr>
          <w:p w:rsidR="00FC7105" w:rsidRDefault="00FF1123" w:rsidP="00A363C3">
            <w:r>
              <w:t>Whether CARE works with the grassroots organizations</w:t>
            </w:r>
          </w:p>
        </w:tc>
      </w:tr>
      <w:tr w:rsidR="00FC7105" w:rsidTr="00FC7105">
        <w:tc>
          <w:tcPr>
            <w:tcW w:w="3116" w:type="dxa"/>
          </w:tcPr>
          <w:p w:rsidR="00FC7105" w:rsidRDefault="00FC7105" w:rsidP="00A363C3">
            <w:r>
              <w:t>Wish to see a cooperative partnership between us</w:t>
            </w:r>
          </w:p>
        </w:tc>
        <w:tc>
          <w:tcPr>
            <w:tcW w:w="3117" w:type="dxa"/>
          </w:tcPr>
          <w:p w:rsidR="00FC7105" w:rsidRDefault="00002692" w:rsidP="00A363C3">
            <w:r>
              <w:t>Know more about CARE Programs</w:t>
            </w:r>
          </w:p>
        </w:tc>
        <w:tc>
          <w:tcPr>
            <w:tcW w:w="3117" w:type="dxa"/>
          </w:tcPr>
          <w:p w:rsidR="00FC7105" w:rsidRDefault="00FF1123" w:rsidP="00A363C3">
            <w:r>
              <w:t xml:space="preserve">Wish to hear what each organization does (alone and </w:t>
            </w:r>
            <w:r>
              <w:lastRenderedPageBreak/>
              <w:t>with CARE</w:t>
            </w:r>
          </w:p>
        </w:tc>
      </w:tr>
      <w:tr w:rsidR="00FC7105" w:rsidTr="00FC7105">
        <w:tc>
          <w:tcPr>
            <w:tcW w:w="3116" w:type="dxa"/>
          </w:tcPr>
          <w:p w:rsidR="00FC7105" w:rsidRDefault="00FC7105" w:rsidP="00A363C3">
            <w:r>
              <w:lastRenderedPageBreak/>
              <w:t>Strong synergy among partners</w:t>
            </w:r>
          </w:p>
        </w:tc>
        <w:tc>
          <w:tcPr>
            <w:tcW w:w="3117" w:type="dxa"/>
          </w:tcPr>
          <w:p w:rsidR="00FC7105" w:rsidRDefault="00002692" w:rsidP="00A363C3">
            <w:r>
              <w:t>Know how different partners take partnership to be with CARE and among other partners</w:t>
            </w:r>
          </w:p>
        </w:tc>
        <w:tc>
          <w:tcPr>
            <w:tcW w:w="3117" w:type="dxa"/>
          </w:tcPr>
          <w:p w:rsidR="00FC7105" w:rsidRDefault="00FF1123" w:rsidP="00A363C3">
            <w:r>
              <w:t>Commitment from partner’s to taking CARE work forward</w:t>
            </w:r>
          </w:p>
        </w:tc>
      </w:tr>
      <w:tr w:rsidR="00FC7105" w:rsidTr="00FC7105">
        <w:tc>
          <w:tcPr>
            <w:tcW w:w="3116" w:type="dxa"/>
          </w:tcPr>
          <w:p w:rsidR="00FC7105" w:rsidRDefault="00FC7105" w:rsidP="00A363C3">
            <w:r>
              <w:t>Wish to see open interaction amongst partners and CARE discussion</w:t>
            </w:r>
          </w:p>
        </w:tc>
        <w:tc>
          <w:tcPr>
            <w:tcW w:w="3117" w:type="dxa"/>
          </w:tcPr>
          <w:p w:rsidR="00FC7105" w:rsidRDefault="00002692" w:rsidP="00A363C3">
            <w:r>
              <w:t>Know how to strengthen our partnerships and keep them strong</w:t>
            </w:r>
            <w:r w:rsidR="00B0030A">
              <w:t>/ how to make partnership work better</w:t>
            </w:r>
          </w:p>
        </w:tc>
        <w:tc>
          <w:tcPr>
            <w:tcW w:w="3117" w:type="dxa"/>
          </w:tcPr>
          <w:p w:rsidR="00FC7105" w:rsidRDefault="00FF1123" w:rsidP="00A363C3">
            <w:r>
              <w:t>Opportunities for capacity building of partners</w:t>
            </w:r>
          </w:p>
        </w:tc>
      </w:tr>
      <w:tr w:rsidR="00FC7105" w:rsidTr="00FC7105">
        <w:tc>
          <w:tcPr>
            <w:tcW w:w="3116" w:type="dxa"/>
          </w:tcPr>
          <w:p w:rsidR="00FC7105" w:rsidRDefault="006341F2" w:rsidP="00A363C3">
            <w:r>
              <w:t>A share CARE/partners vision with clear strategies – this came out strong</w:t>
            </w:r>
          </w:p>
        </w:tc>
        <w:tc>
          <w:tcPr>
            <w:tcW w:w="3117" w:type="dxa"/>
          </w:tcPr>
          <w:p w:rsidR="00FC7105" w:rsidRDefault="00B0030A" w:rsidP="00A363C3">
            <w:r>
              <w:t>Know the gender of the heads of different partner organisations</w:t>
            </w:r>
          </w:p>
        </w:tc>
        <w:tc>
          <w:tcPr>
            <w:tcW w:w="3117" w:type="dxa"/>
          </w:tcPr>
          <w:p w:rsidR="00FC7105" w:rsidRDefault="00FF1123" w:rsidP="00A363C3">
            <w:r>
              <w:t>How partners can work together beyond CARE</w:t>
            </w:r>
            <w:r w:rsidR="008D755D">
              <w:t>, how we grow together</w:t>
            </w:r>
          </w:p>
        </w:tc>
      </w:tr>
      <w:tr w:rsidR="00A812DE" w:rsidTr="00FC7105">
        <w:tc>
          <w:tcPr>
            <w:tcW w:w="3116" w:type="dxa"/>
          </w:tcPr>
          <w:p w:rsidR="00A812DE" w:rsidRDefault="00A812DE" w:rsidP="00A363C3">
            <w:r>
              <w:t>To see CARE IPOs who are willing to work with UWESO in thematic areas</w:t>
            </w:r>
          </w:p>
        </w:tc>
        <w:tc>
          <w:tcPr>
            <w:tcW w:w="3117" w:type="dxa"/>
          </w:tcPr>
          <w:p w:rsidR="00A812DE" w:rsidRDefault="00B0030A" w:rsidP="00A363C3">
            <w:r>
              <w:t>Know when our partnership will be formalized</w:t>
            </w:r>
          </w:p>
        </w:tc>
        <w:tc>
          <w:tcPr>
            <w:tcW w:w="3117" w:type="dxa"/>
          </w:tcPr>
          <w:p w:rsidR="00A812DE" w:rsidRDefault="008D755D" w:rsidP="00A363C3">
            <w:r>
              <w:t>Opportunities of strengthening current and engaging in new partnerships with other IPOs</w:t>
            </w:r>
          </w:p>
        </w:tc>
      </w:tr>
      <w:tr w:rsidR="006341F2" w:rsidTr="00FC7105">
        <w:tc>
          <w:tcPr>
            <w:tcW w:w="3116" w:type="dxa"/>
          </w:tcPr>
          <w:p w:rsidR="006341F2" w:rsidRDefault="006341F2" w:rsidP="00A363C3">
            <w:r>
              <w:t>To see other implementing partners</w:t>
            </w:r>
          </w:p>
        </w:tc>
        <w:tc>
          <w:tcPr>
            <w:tcW w:w="3117" w:type="dxa"/>
          </w:tcPr>
          <w:p w:rsidR="006341F2" w:rsidRDefault="00FF1123" w:rsidP="00A363C3">
            <w:r>
              <w:t>To become a strategic partner and get to know what other partners are working on</w:t>
            </w:r>
          </w:p>
        </w:tc>
        <w:tc>
          <w:tcPr>
            <w:tcW w:w="3117" w:type="dxa"/>
          </w:tcPr>
          <w:p w:rsidR="006341F2" w:rsidRDefault="008D755D" w:rsidP="00A363C3">
            <w:r>
              <w:t>Strategize to strengthen the partnership</w:t>
            </w:r>
          </w:p>
        </w:tc>
      </w:tr>
      <w:tr w:rsidR="006341F2" w:rsidTr="00FC7105">
        <w:tc>
          <w:tcPr>
            <w:tcW w:w="3116" w:type="dxa"/>
          </w:tcPr>
          <w:p w:rsidR="006341F2" w:rsidRDefault="006341F2" w:rsidP="00A363C3">
            <w:r>
              <w:t>Active participation of all participants</w:t>
            </w:r>
          </w:p>
        </w:tc>
        <w:tc>
          <w:tcPr>
            <w:tcW w:w="3117" w:type="dxa"/>
          </w:tcPr>
          <w:p w:rsidR="006341F2" w:rsidRDefault="006341F2" w:rsidP="00A363C3"/>
        </w:tc>
        <w:tc>
          <w:tcPr>
            <w:tcW w:w="3117" w:type="dxa"/>
          </w:tcPr>
          <w:p w:rsidR="006341F2" w:rsidRDefault="008D755D" w:rsidP="00A363C3">
            <w:r>
              <w:t>Know about more potential partnership beyond financial inclusion</w:t>
            </w:r>
          </w:p>
        </w:tc>
      </w:tr>
      <w:tr w:rsidR="008D755D" w:rsidTr="00FC7105">
        <w:tc>
          <w:tcPr>
            <w:tcW w:w="3116" w:type="dxa"/>
          </w:tcPr>
          <w:p w:rsidR="008D755D" w:rsidRDefault="008D755D" w:rsidP="00A363C3"/>
        </w:tc>
        <w:tc>
          <w:tcPr>
            <w:tcW w:w="3117" w:type="dxa"/>
          </w:tcPr>
          <w:p w:rsidR="008D755D" w:rsidRDefault="008D755D" w:rsidP="00A363C3"/>
        </w:tc>
        <w:tc>
          <w:tcPr>
            <w:tcW w:w="3117" w:type="dxa"/>
          </w:tcPr>
          <w:p w:rsidR="008D755D" w:rsidRDefault="008D755D" w:rsidP="00A363C3">
            <w:r>
              <w:t>New programmes available at CARE</w:t>
            </w:r>
          </w:p>
        </w:tc>
      </w:tr>
      <w:tr w:rsidR="008D755D" w:rsidTr="00FC7105">
        <w:tc>
          <w:tcPr>
            <w:tcW w:w="3116" w:type="dxa"/>
          </w:tcPr>
          <w:p w:rsidR="008D755D" w:rsidRDefault="008D755D" w:rsidP="00A363C3"/>
        </w:tc>
        <w:tc>
          <w:tcPr>
            <w:tcW w:w="3117" w:type="dxa"/>
          </w:tcPr>
          <w:p w:rsidR="008D755D" w:rsidRDefault="008D755D" w:rsidP="00A363C3"/>
        </w:tc>
        <w:tc>
          <w:tcPr>
            <w:tcW w:w="3117" w:type="dxa"/>
          </w:tcPr>
          <w:p w:rsidR="008D755D" w:rsidRDefault="008D755D" w:rsidP="00A363C3">
            <w:r>
              <w:t>CARE expanding into partner institutional strengthening through CARE funding/granting</w:t>
            </w:r>
          </w:p>
        </w:tc>
      </w:tr>
      <w:tr w:rsidR="008D755D" w:rsidTr="00FC7105">
        <w:tc>
          <w:tcPr>
            <w:tcW w:w="3116" w:type="dxa"/>
          </w:tcPr>
          <w:p w:rsidR="008D755D" w:rsidRDefault="008D755D" w:rsidP="00A363C3"/>
        </w:tc>
        <w:tc>
          <w:tcPr>
            <w:tcW w:w="3117" w:type="dxa"/>
          </w:tcPr>
          <w:p w:rsidR="008D755D" w:rsidRDefault="008D755D" w:rsidP="00A363C3"/>
        </w:tc>
        <w:tc>
          <w:tcPr>
            <w:tcW w:w="3117" w:type="dxa"/>
          </w:tcPr>
          <w:p w:rsidR="008D755D" w:rsidRDefault="008D755D" w:rsidP="00A363C3">
            <w:r>
              <w:t>Wish to hear that we are getting bigger donor grants supporting our partnerships especially development programs</w:t>
            </w:r>
          </w:p>
        </w:tc>
      </w:tr>
      <w:tr w:rsidR="008D755D" w:rsidTr="00FC7105">
        <w:tc>
          <w:tcPr>
            <w:tcW w:w="3116" w:type="dxa"/>
          </w:tcPr>
          <w:p w:rsidR="008D755D" w:rsidRDefault="008D755D" w:rsidP="00A363C3"/>
        </w:tc>
        <w:tc>
          <w:tcPr>
            <w:tcW w:w="3117" w:type="dxa"/>
          </w:tcPr>
          <w:p w:rsidR="008D755D" w:rsidRDefault="008D755D" w:rsidP="00A363C3"/>
        </w:tc>
        <w:tc>
          <w:tcPr>
            <w:tcW w:w="3117" w:type="dxa"/>
          </w:tcPr>
          <w:p w:rsidR="008D755D" w:rsidRDefault="007A19BB" w:rsidP="00A363C3">
            <w:r>
              <w:t>Inadequate involvement of partners in initial stages of program development</w:t>
            </w:r>
          </w:p>
        </w:tc>
      </w:tr>
      <w:tr w:rsidR="0064189E" w:rsidTr="00FC7105">
        <w:tc>
          <w:tcPr>
            <w:tcW w:w="3116" w:type="dxa"/>
          </w:tcPr>
          <w:p w:rsidR="0064189E" w:rsidRDefault="0064189E" w:rsidP="00A363C3"/>
        </w:tc>
        <w:tc>
          <w:tcPr>
            <w:tcW w:w="3117" w:type="dxa"/>
          </w:tcPr>
          <w:p w:rsidR="0064189E" w:rsidRDefault="0064189E" w:rsidP="00A363C3"/>
        </w:tc>
        <w:tc>
          <w:tcPr>
            <w:tcW w:w="3117" w:type="dxa"/>
          </w:tcPr>
          <w:p w:rsidR="0064189E" w:rsidRDefault="0064189E" w:rsidP="00A363C3">
            <w:r>
              <w:t>Value added and synergies in partnerships</w:t>
            </w:r>
          </w:p>
        </w:tc>
      </w:tr>
      <w:tr w:rsidR="0064189E" w:rsidTr="00FC7105">
        <w:tc>
          <w:tcPr>
            <w:tcW w:w="3116" w:type="dxa"/>
          </w:tcPr>
          <w:p w:rsidR="0064189E" w:rsidRDefault="0064189E" w:rsidP="00A363C3"/>
        </w:tc>
        <w:tc>
          <w:tcPr>
            <w:tcW w:w="3117" w:type="dxa"/>
          </w:tcPr>
          <w:p w:rsidR="0064189E" w:rsidRDefault="0064189E" w:rsidP="00A363C3"/>
        </w:tc>
        <w:tc>
          <w:tcPr>
            <w:tcW w:w="3117" w:type="dxa"/>
          </w:tcPr>
          <w:p w:rsidR="0064189E" w:rsidRDefault="0064189E" w:rsidP="00A363C3">
            <w:r>
              <w:t>Shared achievements</w:t>
            </w:r>
          </w:p>
        </w:tc>
      </w:tr>
      <w:tr w:rsidR="0064189E" w:rsidTr="00FC7105">
        <w:tc>
          <w:tcPr>
            <w:tcW w:w="3116" w:type="dxa"/>
          </w:tcPr>
          <w:p w:rsidR="0064189E" w:rsidRDefault="0064189E" w:rsidP="00A363C3"/>
        </w:tc>
        <w:tc>
          <w:tcPr>
            <w:tcW w:w="3117" w:type="dxa"/>
          </w:tcPr>
          <w:p w:rsidR="0064189E" w:rsidRDefault="0064189E" w:rsidP="00A363C3"/>
        </w:tc>
        <w:tc>
          <w:tcPr>
            <w:tcW w:w="3117" w:type="dxa"/>
          </w:tcPr>
          <w:p w:rsidR="0064189E" w:rsidRDefault="0064189E" w:rsidP="00A363C3">
            <w:r>
              <w:t>Joint implementation based on partner capacity and competence</w:t>
            </w:r>
          </w:p>
        </w:tc>
      </w:tr>
      <w:tr w:rsidR="0064189E" w:rsidTr="00FC7105">
        <w:tc>
          <w:tcPr>
            <w:tcW w:w="3116" w:type="dxa"/>
          </w:tcPr>
          <w:p w:rsidR="0064189E" w:rsidRDefault="0064189E" w:rsidP="00A363C3"/>
        </w:tc>
        <w:tc>
          <w:tcPr>
            <w:tcW w:w="3117" w:type="dxa"/>
          </w:tcPr>
          <w:p w:rsidR="0064189E" w:rsidRDefault="0064189E" w:rsidP="00A363C3"/>
        </w:tc>
        <w:tc>
          <w:tcPr>
            <w:tcW w:w="3117" w:type="dxa"/>
          </w:tcPr>
          <w:p w:rsidR="0064189E" w:rsidRDefault="0064189E" w:rsidP="00A363C3">
            <w:r>
              <w:t xml:space="preserve">Joint planning &amp; reflection meetings with partners </w:t>
            </w:r>
          </w:p>
        </w:tc>
      </w:tr>
      <w:tr w:rsidR="0064189E" w:rsidTr="00FC7105">
        <w:tc>
          <w:tcPr>
            <w:tcW w:w="3116" w:type="dxa"/>
          </w:tcPr>
          <w:p w:rsidR="0064189E" w:rsidRDefault="0064189E" w:rsidP="00A363C3"/>
        </w:tc>
        <w:tc>
          <w:tcPr>
            <w:tcW w:w="3117" w:type="dxa"/>
          </w:tcPr>
          <w:p w:rsidR="0064189E" w:rsidRDefault="0064189E" w:rsidP="00A363C3"/>
        </w:tc>
        <w:tc>
          <w:tcPr>
            <w:tcW w:w="3117" w:type="dxa"/>
          </w:tcPr>
          <w:p w:rsidR="0064189E" w:rsidRDefault="0064189E" w:rsidP="00A363C3">
            <w:r>
              <w:t>Effective communication</w:t>
            </w:r>
          </w:p>
        </w:tc>
      </w:tr>
    </w:tbl>
    <w:p w:rsidR="00FC7105" w:rsidRDefault="0064189E" w:rsidP="00A363C3">
      <w:pPr>
        <w:spacing w:after="0" w:line="240" w:lineRule="auto"/>
      </w:pPr>
      <w:r>
        <w:tab/>
      </w:r>
    </w:p>
    <w:p w:rsidR="007156A3" w:rsidRDefault="007156A3" w:rsidP="007156A3">
      <w:pPr>
        <w:spacing w:after="0" w:line="240" w:lineRule="auto"/>
      </w:pPr>
      <w:r>
        <w:t>As part of setting the scene, the Program Director, CARE provided an exercise – switching roles whereby Partners acted as CARE while CARE staff acted as partners and requested them to brainstorm on “What does a typical interaction between CARE and Partners look like?”  This was to be presented in two scenarios – the good one and bad</w:t>
      </w:r>
      <w:r w:rsidR="00356E9A">
        <w:t xml:space="preserve"> one.</w:t>
      </w:r>
      <w:r w:rsidR="008B6083">
        <w:t xml:space="preserve">  </w:t>
      </w:r>
    </w:p>
    <w:p w:rsidR="007156A3" w:rsidRDefault="007156A3" w:rsidP="007156A3">
      <w:pPr>
        <w:spacing w:after="0" w:line="240" w:lineRule="auto"/>
      </w:pPr>
    </w:p>
    <w:p w:rsidR="00B20C29" w:rsidRDefault="008B6083" w:rsidP="007156A3">
      <w:pPr>
        <w:spacing w:after="0" w:line="240" w:lineRule="auto"/>
      </w:pPr>
      <w:r>
        <w:t xml:space="preserve">In summary of </w:t>
      </w:r>
      <w:r w:rsidR="004225FA">
        <w:t xml:space="preserve">the </w:t>
      </w:r>
      <w:r>
        <w:t xml:space="preserve">submissions made from </w:t>
      </w:r>
      <w:r w:rsidR="004225FA">
        <w:t xml:space="preserve">the </w:t>
      </w:r>
      <w:r>
        <w:t>above exercise,</w:t>
      </w:r>
      <w:r w:rsidR="00356E9A">
        <w:t xml:space="preserve"> the following o</w:t>
      </w:r>
      <w:r w:rsidR="00B20C29">
        <w:t>bservation</w:t>
      </w:r>
      <w:r w:rsidR="00927ED1">
        <w:t>s</w:t>
      </w:r>
      <w:r w:rsidR="00356E9A">
        <w:t xml:space="preserve"> were</w:t>
      </w:r>
      <w:r w:rsidR="00927ED1">
        <w:t xml:space="preserve"> made</w:t>
      </w:r>
      <w:r w:rsidR="00B20C29">
        <w:t>:</w:t>
      </w:r>
    </w:p>
    <w:p w:rsidR="00B20C29" w:rsidRDefault="00B20C29" w:rsidP="004225FA">
      <w:pPr>
        <w:pStyle w:val="ListParagraph"/>
        <w:numPr>
          <w:ilvl w:val="0"/>
          <w:numId w:val="11"/>
        </w:numPr>
        <w:spacing w:after="0" w:line="240" w:lineRule="auto"/>
        <w:ind w:left="357" w:hanging="357"/>
      </w:pPr>
      <w:r>
        <w:t>Communication is impromptu</w:t>
      </w:r>
    </w:p>
    <w:p w:rsidR="00B20C29" w:rsidRDefault="00B20C29" w:rsidP="004225FA">
      <w:pPr>
        <w:pStyle w:val="ListParagraph"/>
        <w:numPr>
          <w:ilvl w:val="0"/>
          <w:numId w:val="11"/>
        </w:numPr>
        <w:spacing w:after="0" w:line="240" w:lineRule="auto"/>
        <w:ind w:left="357" w:hanging="357"/>
      </w:pPr>
      <w:r>
        <w:t>Partner involvement</w:t>
      </w:r>
      <w:r w:rsidR="008B6083">
        <w:t xml:space="preserve"> is key</w:t>
      </w:r>
    </w:p>
    <w:p w:rsidR="00B20C29" w:rsidRDefault="00B20C29" w:rsidP="004225FA">
      <w:pPr>
        <w:pStyle w:val="ListParagraph"/>
        <w:numPr>
          <w:ilvl w:val="0"/>
          <w:numId w:val="11"/>
        </w:numPr>
        <w:spacing w:after="0" w:line="240" w:lineRule="auto"/>
        <w:ind w:left="357" w:hanging="357"/>
      </w:pPr>
      <w:r>
        <w:t>Breaking point</w:t>
      </w:r>
      <w:r w:rsidR="00356E9A">
        <w:t xml:space="preserve"> – </w:t>
      </w:r>
      <w:r w:rsidR="008B6083">
        <w:t xml:space="preserve">there is </w:t>
      </w:r>
      <w:r w:rsidR="00356E9A">
        <w:t>p</w:t>
      </w:r>
      <w:r w:rsidR="008B6083">
        <w:t>ressure</w:t>
      </w:r>
      <w:r w:rsidR="00356E9A">
        <w:t xml:space="preserve"> on each side</w:t>
      </w:r>
    </w:p>
    <w:p w:rsidR="00B20C29" w:rsidRDefault="00356E9A" w:rsidP="004225FA">
      <w:pPr>
        <w:pStyle w:val="ListParagraph"/>
        <w:numPr>
          <w:ilvl w:val="0"/>
          <w:numId w:val="11"/>
        </w:numPr>
        <w:spacing w:after="0" w:line="240" w:lineRule="auto"/>
        <w:ind w:left="357" w:hanging="357"/>
      </w:pPr>
      <w:r>
        <w:t xml:space="preserve">Good </w:t>
      </w:r>
      <w:r w:rsidR="00B20C29">
        <w:t xml:space="preserve">Quarterly meetings </w:t>
      </w:r>
      <w:r>
        <w:t>are required</w:t>
      </w:r>
      <w:r w:rsidR="00B20C29">
        <w:t xml:space="preserve"> </w:t>
      </w:r>
    </w:p>
    <w:p w:rsidR="00B20C29" w:rsidRDefault="00B20C29" w:rsidP="004225FA">
      <w:pPr>
        <w:pStyle w:val="ListParagraph"/>
        <w:numPr>
          <w:ilvl w:val="0"/>
          <w:numId w:val="11"/>
        </w:numPr>
        <w:spacing w:after="0" w:line="240" w:lineRule="auto"/>
        <w:ind w:left="357" w:hanging="357"/>
      </w:pPr>
      <w:r>
        <w:t>Need for timely feedback</w:t>
      </w:r>
    </w:p>
    <w:p w:rsidR="00B20C29" w:rsidRDefault="00356E9A" w:rsidP="004225FA">
      <w:pPr>
        <w:pStyle w:val="ListParagraph"/>
        <w:numPr>
          <w:ilvl w:val="0"/>
          <w:numId w:val="11"/>
        </w:numPr>
        <w:spacing w:after="0" w:line="240" w:lineRule="auto"/>
        <w:ind w:left="357" w:hanging="357"/>
      </w:pPr>
      <w:r>
        <w:t>There is need for o</w:t>
      </w:r>
      <w:r w:rsidR="00B20C29">
        <w:t>penness</w:t>
      </w:r>
    </w:p>
    <w:p w:rsidR="00B20C29" w:rsidRDefault="00B20C29" w:rsidP="004225FA">
      <w:pPr>
        <w:pStyle w:val="ListParagraph"/>
        <w:numPr>
          <w:ilvl w:val="0"/>
          <w:numId w:val="11"/>
        </w:numPr>
        <w:spacing w:after="0" w:line="240" w:lineRule="auto"/>
        <w:ind w:left="357" w:hanging="357"/>
      </w:pPr>
      <w:r>
        <w:t>Teamwork and coordination (</w:t>
      </w:r>
      <w:r w:rsidR="00356E9A">
        <w:t>harmonization</w:t>
      </w:r>
      <w:r>
        <w:t>)</w:t>
      </w:r>
      <w:r w:rsidR="00356E9A">
        <w:t xml:space="preserve"> is required</w:t>
      </w:r>
    </w:p>
    <w:p w:rsidR="00B20C29" w:rsidRDefault="00B20C29" w:rsidP="004225FA">
      <w:pPr>
        <w:pStyle w:val="ListParagraph"/>
        <w:numPr>
          <w:ilvl w:val="0"/>
          <w:numId w:val="11"/>
        </w:numPr>
        <w:spacing w:after="0" w:line="240" w:lineRule="auto"/>
        <w:ind w:left="357" w:hanging="357"/>
      </w:pPr>
      <w:r>
        <w:t>Big Brother syndrome was noted</w:t>
      </w:r>
    </w:p>
    <w:p w:rsidR="00FC7105" w:rsidRDefault="00FC7105" w:rsidP="004225FA">
      <w:pPr>
        <w:pStyle w:val="ListParagraph"/>
        <w:numPr>
          <w:ilvl w:val="0"/>
          <w:numId w:val="11"/>
        </w:numPr>
        <w:spacing w:after="0" w:line="240" w:lineRule="auto"/>
        <w:ind w:left="357" w:hanging="357"/>
      </w:pPr>
      <w:r>
        <w:t>Assertiveness is required</w:t>
      </w:r>
    </w:p>
    <w:p w:rsidR="00FC7105" w:rsidRDefault="00FC7105" w:rsidP="004225FA">
      <w:pPr>
        <w:pStyle w:val="ListParagraph"/>
        <w:numPr>
          <w:ilvl w:val="0"/>
          <w:numId w:val="11"/>
        </w:numPr>
        <w:spacing w:after="0" w:line="240" w:lineRule="auto"/>
        <w:ind w:left="357" w:hanging="357"/>
      </w:pPr>
      <w:r>
        <w:t>Differentiated interest with partner</w:t>
      </w:r>
      <w:r w:rsidR="008B6083">
        <w:t xml:space="preserve"> was highlighted</w:t>
      </w:r>
    </w:p>
    <w:p w:rsidR="00FC7105" w:rsidRDefault="00FC7105" w:rsidP="004225FA">
      <w:pPr>
        <w:pStyle w:val="ListParagraph"/>
        <w:numPr>
          <w:ilvl w:val="0"/>
          <w:numId w:val="11"/>
        </w:numPr>
        <w:spacing w:after="0" w:line="240" w:lineRule="auto"/>
        <w:ind w:left="357" w:hanging="357"/>
      </w:pPr>
      <w:r>
        <w:t>CARE should “Act as Team”</w:t>
      </w:r>
    </w:p>
    <w:p w:rsidR="00FC7105" w:rsidRDefault="00FC7105" w:rsidP="004225FA">
      <w:pPr>
        <w:pStyle w:val="ListParagraph"/>
        <w:numPr>
          <w:ilvl w:val="0"/>
          <w:numId w:val="11"/>
        </w:numPr>
        <w:spacing w:after="0" w:line="240" w:lineRule="auto"/>
        <w:ind w:left="357" w:hanging="357"/>
      </w:pPr>
      <w:r>
        <w:t>Appreciation of good work</w:t>
      </w:r>
    </w:p>
    <w:p w:rsidR="00356E9A" w:rsidRDefault="00356E9A" w:rsidP="00B20C29">
      <w:pPr>
        <w:spacing w:after="0" w:line="240" w:lineRule="auto"/>
      </w:pPr>
    </w:p>
    <w:p w:rsidR="009C0542" w:rsidRPr="00884B76" w:rsidRDefault="008B6083" w:rsidP="008B6083">
      <w:pPr>
        <w:shd w:val="clear" w:color="auto" w:fill="C00000"/>
        <w:spacing w:after="0" w:line="240" w:lineRule="auto"/>
        <w:rPr>
          <w:b/>
          <w:sz w:val="28"/>
          <w:szCs w:val="28"/>
        </w:rPr>
      </w:pPr>
      <w:r w:rsidRPr="00884B76">
        <w:rPr>
          <w:b/>
          <w:sz w:val="28"/>
          <w:szCs w:val="28"/>
        </w:rPr>
        <w:t>CARE’s Partnership Vision</w:t>
      </w:r>
      <w:r w:rsidR="00E8585B" w:rsidRPr="00884B76">
        <w:rPr>
          <w:b/>
          <w:sz w:val="28"/>
          <w:szCs w:val="28"/>
        </w:rPr>
        <w:t xml:space="preserve"> -</w:t>
      </w:r>
      <w:r w:rsidRPr="00884B76">
        <w:rPr>
          <w:b/>
          <w:sz w:val="28"/>
          <w:szCs w:val="28"/>
        </w:rPr>
        <w:t xml:space="preserve"> </w:t>
      </w:r>
      <w:r w:rsidR="00E8585B" w:rsidRPr="00884B76">
        <w:rPr>
          <w:sz w:val="28"/>
          <w:szCs w:val="28"/>
        </w:rPr>
        <w:t>Stock Taking</w:t>
      </w:r>
    </w:p>
    <w:p w:rsidR="008B6083" w:rsidRDefault="008B6083" w:rsidP="00B20C29">
      <w:pPr>
        <w:spacing w:after="0" w:line="240" w:lineRule="auto"/>
      </w:pPr>
    </w:p>
    <w:p w:rsidR="00FC7105" w:rsidRDefault="008B6083" w:rsidP="00B20C29">
      <w:pPr>
        <w:spacing w:after="0" w:line="240" w:lineRule="auto"/>
      </w:pPr>
      <w:r>
        <w:t xml:space="preserve">Annet </w:t>
      </w:r>
      <w:r w:rsidR="00E8585B">
        <w:t>Kandole and Omona Venis from GWED-G facilitated this session.  Participants were requested to reflect on w</w:t>
      </w:r>
      <w:r w:rsidR="00927ED1">
        <w:t xml:space="preserve">here </w:t>
      </w:r>
      <w:r w:rsidR="00E8585B">
        <w:t>the partnership</w:t>
      </w:r>
      <w:r w:rsidR="00927ED1">
        <w:t xml:space="preserve"> came from, where we are </w:t>
      </w:r>
      <w:r w:rsidR="00E8585B">
        <w:t>and what happened along the way. The following reflections where highlighted</w:t>
      </w:r>
    </w:p>
    <w:tbl>
      <w:tblPr>
        <w:tblStyle w:val="GridTable41"/>
        <w:tblW w:w="9634" w:type="dxa"/>
        <w:tblLook w:val="04A0" w:firstRow="1" w:lastRow="0" w:firstColumn="1" w:lastColumn="0" w:noHBand="0" w:noVBand="1"/>
      </w:tblPr>
      <w:tblGrid>
        <w:gridCol w:w="3116"/>
        <w:gridCol w:w="6518"/>
      </w:tblGrid>
      <w:tr w:rsidR="00884B76" w:rsidTr="00E71E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Borders>
              <w:bottom w:val="single" w:sz="4" w:space="0" w:color="auto"/>
              <w:right w:val="double" w:sz="4" w:space="0" w:color="auto"/>
            </w:tcBorders>
            <w:shd w:val="clear" w:color="auto" w:fill="767171" w:themeFill="background2" w:themeFillShade="80"/>
          </w:tcPr>
          <w:p w:rsidR="00884B76" w:rsidRPr="00884B76" w:rsidRDefault="00884B76" w:rsidP="00B20C29">
            <w:pPr>
              <w:rPr>
                <w:sz w:val="24"/>
                <w:szCs w:val="24"/>
              </w:rPr>
            </w:pPr>
            <w:r w:rsidRPr="00884B76">
              <w:rPr>
                <w:sz w:val="24"/>
                <w:szCs w:val="24"/>
              </w:rPr>
              <w:t>Question</w:t>
            </w:r>
          </w:p>
        </w:tc>
        <w:tc>
          <w:tcPr>
            <w:tcW w:w="6518" w:type="dxa"/>
            <w:tcBorders>
              <w:left w:val="double" w:sz="4" w:space="0" w:color="auto"/>
              <w:bottom w:val="single" w:sz="4" w:space="0" w:color="auto"/>
            </w:tcBorders>
            <w:shd w:val="clear" w:color="auto" w:fill="767171" w:themeFill="background2" w:themeFillShade="80"/>
          </w:tcPr>
          <w:p w:rsidR="00884B76" w:rsidRPr="00884B76" w:rsidRDefault="00884B76" w:rsidP="00B20C29">
            <w:pPr>
              <w:cnfStyle w:val="100000000000" w:firstRow="1" w:lastRow="0" w:firstColumn="0" w:lastColumn="0" w:oddVBand="0" w:evenVBand="0" w:oddHBand="0" w:evenHBand="0" w:firstRowFirstColumn="0" w:firstRowLastColumn="0" w:lastRowFirstColumn="0" w:lastRowLastColumn="0"/>
              <w:rPr>
                <w:sz w:val="24"/>
                <w:szCs w:val="24"/>
              </w:rPr>
            </w:pPr>
            <w:r w:rsidRPr="00884B76">
              <w:rPr>
                <w:sz w:val="24"/>
                <w:szCs w:val="24"/>
              </w:rPr>
              <w:t>Responses</w:t>
            </w:r>
          </w:p>
        </w:tc>
      </w:tr>
      <w:tr w:rsidR="00C42B17" w:rsidTr="00E85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bottom w:val="single" w:sz="4" w:space="0" w:color="auto"/>
              <w:right w:val="double" w:sz="4" w:space="0" w:color="auto"/>
            </w:tcBorders>
            <w:shd w:val="clear" w:color="auto" w:fill="DBDBDB" w:themeFill="accent3" w:themeFillTint="66"/>
          </w:tcPr>
          <w:p w:rsidR="00C42B17" w:rsidRPr="009C0542" w:rsidRDefault="00C42B17" w:rsidP="00B20C29">
            <w:r w:rsidRPr="009C0542">
              <w:t>Where have we come from</w:t>
            </w:r>
          </w:p>
        </w:tc>
        <w:tc>
          <w:tcPr>
            <w:tcW w:w="6518" w:type="dxa"/>
            <w:tcBorders>
              <w:left w:val="double" w:sz="4" w:space="0" w:color="auto"/>
              <w:bottom w:val="single" w:sz="4" w:space="0" w:color="auto"/>
            </w:tcBorders>
            <w:shd w:val="clear" w:color="auto" w:fill="FFFFFF" w:themeFill="background1"/>
          </w:tcPr>
          <w:p w:rsidR="00C42B17" w:rsidRPr="00884B76" w:rsidRDefault="00C42B17" w:rsidP="00B20C29">
            <w:pPr>
              <w:cnfStyle w:val="000000100000" w:firstRow="0" w:lastRow="0" w:firstColumn="0" w:lastColumn="0" w:oddVBand="0" w:evenVBand="0" w:oddHBand="1" w:evenHBand="0" w:firstRowFirstColumn="0" w:firstRowLastColumn="0" w:lastRowFirstColumn="0" w:lastRowLastColumn="0"/>
            </w:pPr>
            <w:r w:rsidRPr="00884B76">
              <w:t>Came from Direct implementation to partnership (around 2009)</w:t>
            </w:r>
          </w:p>
        </w:tc>
      </w:tr>
      <w:tr w:rsidR="00C42B17" w:rsidTr="00E8585B">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auto"/>
              <w:right w:val="double" w:sz="4" w:space="0" w:color="auto"/>
            </w:tcBorders>
            <w:shd w:val="clear" w:color="auto" w:fill="DBDBDB" w:themeFill="accent3" w:themeFillTint="66"/>
          </w:tcPr>
          <w:p w:rsidR="00C42B17" w:rsidRDefault="00C42B17" w:rsidP="00B20C29"/>
        </w:tc>
        <w:tc>
          <w:tcPr>
            <w:tcW w:w="6518" w:type="dxa"/>
            <w:tcBorders>
              <w:top w:val="single" w:sz="4" w:space="0" w:color="auto"/>
              <w:left w:val="double" w:sz="4" w:space="0" w:color="auto"/>
            </w:tcBorders>
          </w:tcPr>
          <w:p w:rsidR="00C42B17" w:rsidRDefault="00C42B17" w:rsidP="00B20C29">
            <w:pPr>
              <w:cnfStyle w:val="000000000000" w:firstRow="0" w:lastRow="0" w:firstColumn="0" w:lastColumn="0" w:oddVBand="0" w:evenVBand="0" w:oddHBand="0" w:evenHBand="0" w:firstRowFirstColumn="0" w:firstRowLastColumn="0" w:lastRowFirstColumn="0" w:lastRowLastColumn="0"/>
            </w:pPr>
            <w:r>
              <w:t>Big number of partners implement</w:t>
            </w:r>
            <w:r w:rsidR="00E8585B">
              <w:t>ing</w:t>
            </w:r>
            <w:r>
              <w:t xml:space="preserve"> project (WAYFIP -24, NUWEP-7)</w:t>
            </w:r>
          </w:p>
        </w:tc>
      </w:tr>
      <w:tr w:rsidR="00C42B17" w:rsidTr="00E85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double" w:sz="4" w:space="0" w:color="auto"/>
            </w:tcBorders>
            <w:shd w:val="clear" w:color="auto" w:fill="DBDBDB" w:themeFill="accent3" w:themeFillTint="66"/>
          </w:tcPr>
          <w:p w:rsidR="00C42B17" w:rsidRDefault="00C42B17" w:rsidP="00B20C29"/>
        </w:tc>
        <w:tc>
          <w:tcPr>
            <w:tcW w:w="6518" w:type="dxa"/>
            <w:tcBorders>
              <w:left w:val="double" w:sz="4" w:space="0" w:color="auto"/>
            </w:tcBorders>
          </w:tcPr>
          <w:p w:rsidR="00C42B17" w:rsidRDefault="00C42B17" w:rsidP="00B20C29">
            <w:pPr>
              <w:cnfStyle w:val="000000100000" w:firstRow="0" w:lastRow="0" w:firstColumn="0" w:lastColumn="0" w:oddVBand="0" w:evenVBand="0" w:oddHBand="1" w:evenHBand="0" w:firstRowFirstColumn="0" w:firstRowLastColumn="0" w:lastRowFirstColumn="0" w:lastRowLastColumn="0"/>
            </w:pPr>
            <w:r>
              <w:t xml:space="preserve">Adhoc identification of partners </w:t>
            </w:r>
          </w:p>
        </w:tc>
      </w:tr>
      <w:tr w:rsidR="00C42B17" w:rsidTr="00E8585B">
        <w:tc>
          <w:tcPr>
            <w:cnfStyle w:val="001000000000" w:firstRow="0" w:lastRow="0" w:firstColumn="1" w:lastColumn="0" w:oddVBand="0" w:evenVBand="0" w:oddHBand="0" w:evenHBand="0" w:firstRowFirstColumn="0" w:firstRowLastColumn="0" w:lastRowFirstColumn="0" w:lastRowLastColumn="0"/>
            <w:tcW w:w="3116" w:type="dxa"/>
            <w:tcBorders>
              <w:right w:val="double" w:sz="4" w:space="0" w:color="auto"/>
            </w:tcBorders>
            <w:shd w:val="clear" w:color="auto" w:fill="DBDBDB" w:themeFill="accent3" w:themeFillTint="66"/>
          </w:tcPr>
          <w:p w:rsidR="00C42B17" w:rsidRDefault="00C42B17" w:rsidP="00B20C29"/>
        </w:tc>
        <w:tc>
          <w:tcPr>
            <w:tcW w:w="6518" w:type="dxa"/>
            <w:tcBorders>
              <w:left w:val="double" w:sz="4" w:space="0" w:color="auto"/>
            </w:tcBorders>
          </w:tcPr>
          <w:p w:rsidR="00C42B17" w:rsidRDefault="00C42B17" w:rsidP="00B20C29">
            <w:pPr>
              <w:cnfStyle w:val="000000000000" w:firstRow="0" w:lastRow="0" w:firstColumn="0" w:lastColumn="0" w:oddVBand="0" w:evenVBand="0" w:oddHBand="0" w:evenHBand="0" w:firstRowFirstColumn="0" w:firstRowLastColumn="0" w:lastRowFirstColumn="0" w:lastRowLastColumn="0"/>
            </w:pPr>
            <w:r>
              <w:t>Implementing and strategic partnerships (2011)</w:t>
            </w:r>
            <w:r w:rsidR="00357354">
              <w:t xml:space="preserve"> on board</w:t>
            </w:r>
          </w:p>
        </w:tc>
      </w:tr>
      <w:tr w:rsidR="00C42B17" w:rsidTr="00E85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double" w:sz="4" w:space="0" w:color="auto"/>
            </w:tcBorders>
            <w:shd w:val="clear" w:color="auto" w:fill="DBDBDB" w:themeFill="accent3" w:themeFillTint="66"/>
          </w:tcPr>
          <w:p w:rsidR="00C42B17" w:rsidRDefault="00C42B17" w:rsidP="00B20C29"/>
        </w:tc>
        <w:tc>
          <w:tcPr>
            <w:tcW w:w="6518" w:type="dxa"/>
            <w:tcBorders>
              <w:left w:val="double" w:sz="4" w:space="0" w:color="auto"/>
            </w:tcBorders>
          </w:tcPr>
          <w:p w:rsidR="00C42B17" w:rsidRDefault="00C42B17" w:rsidP="003E6D9B">
            <w:pPr>
              <w:cnfStyle w:val="000000100000" w:firstRow="0" w:lastRow="0" w:firstColumn="0" w:lastColumn="0" w:oddVBand="0" w:evenVBand="0" w:oddHBand="1" w:evenHBand="0" w:firstRowFirstColumn="0" w:firstRowLastColumn="0" w:lastRowFirstColumn="0" w:lastRowLastColumn="0"/>
            </w:pPr>
            <w:r>
              <w:t xml:space="preserve">More of joint </w:t>
            </w:r>
            <w:r w:rsidR="00F26B18">
              <w:t>implementation</w:t>
            </w:r>
            <w:r>
              <w:t xml:space="preserve"> because of </w:t>
            </w:r>
            <w:r w:rsidR="003E6D9B">
              <w:t>more</w:t>
            </w:r>
            <w:r>
              <w:t xml:space="preserve"> trust</w:t>
            </w:r>
          </w:p>
        </w:tc>
      </w:tr>
      <w:tr w:rsidR="00F26B18" w:rsidTr="00E8585B">
        <w:tc>
          <w:tcPr>
            <w:cnfStyle w:val="001000000000" w:firstRow="0" w:lastRow="0" w:firstColumn="1" w:lastColumn="0" w:oddVBand="0" w:evenVBand="0" w:oddHBand="0" w:evenHBand="0" w:firstRowFirstColumn="0" w:firstRowLastColumn="0" w:lastRowFirstColumn="0" w:lastRowLastColumn="0"/>
            <w:tcW w:w="3116" w:type="dxa"/>
            <w:tcBorders>
              <w:right w:val="double" w:sz="4" w:space="0" w:color="auto"/>
            </w:tcBorders>
            <w:shd w:val="clear" w:color="auto" w:fill="DBDBDB" w:themeFill="accent3" w:themeFillTint="66"/>
          </w:tcPr>
          <w:p w:rsidR="00F26B18" w:rsidRDefault="00F26B18" w:rsidP="00B20C29"/>
        </w:tc>
        <w:tc>
          <w:tcPr>
            <w:tcW w:w="6518" w:type="dxa"/>
            <w:tcBorders>
              <w:left w:val="double" w:sz="4" w:space="0" w:color="auto"/>
            </w:tcBorders>
          </w:tcPr>
          <w:p w:rsidR="00F26B18" w:rsidRDefault="003E6D9B" w:rsidP="00B20C29">
            <w:pPr>
              <w:cnfStyle w:val="000000000000" w:firstRow="0" w:lastRow="0" w:firstColumn="0" w:lastColumn="0" w:oddVBand="0" w:evenVBand="0" w:oddHBand="0" w:evenHBand="0" w:firstRowFirstColumn="0" w:firstRowLastColumn="0" w:lastRowFirstColumn="0" w:lastRowLastColumn="0"/>
            </w:pPr>
            <w:r>
              <w:t>Reflection on our partnership strategy</w:t>
            </w:r>
          </w:p>
        </w:tc>
      </w:tr>
      <w:tr w:rsidR="00F26B18" w:rsidTr="00E85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double" w:sz="4" w:space="0" w:color="auto"/>
            </w:tcBorders>
            <w:shd w:val="clear" w:color="auto" w:fill="DBDBDB" w:themeFill="accent3" w:themeFillTint="66"/>
          </w:tcPr>
          <w:p w:rsidR="00F26B18" w:rsidRDefault="00F26B18" w:rsidP="00B20C29"/>
        </w:tc>
        <w:tc>
          <w:tcPr>
            <w:tcW w:w="6518" w:type="dxa"/>
            <w:tcBorders>
              <w:left w:val="double" w:sz="4" w:space="0" w:color="auto"/>
            </w:tcBorders>
          </w:tcPr>
          <w:p w:rsidR="00F26B18" w:rsidRDefault="003E6D9B" w:rsidP="00B20C29">
            <w:pPr>
              <w:cnfStyle w:val="000000100000" w:firstRow="0" w:lastRow="0" w:firstColumn="0" w:lastColumn="0" w:oddVBand="0" w:evenVBand="0" w:oddHBand="1" w:evenHBand="0" w:firstRowFirstColumn="0" w:firstRowLastColumn="0" w:lastRowFirstColumn="0" w:lastRowLastColumn="0"/>
            </w:pPr>
            <w:r>
              <w:t>P</w:t>
            </w:r>
            <w:r w:rsidR="00357354">
              <w:t>roject to Partnership P</w:t>
            </w:r>
            <w:r>
              <w:t>2P shift (Design)</w:t>
            </w:r>
            <w:r w:rsidR="00357354">
              <w:t xml:space="preserve"> done by CARE</w:t>
            </w:r>
          </w:p>
        </w:tc>
      </w:tr>
      <w:tr w:rsidR="00C42B17" w:rsidTr="00E8585B">
        <w:tc>
          <w:tcPr>
            <w:cnfStyle w:val="001000000000" w:firstRow="0" w:lastRow="0" w:firstColumn="1" w:lastColumn="0" w:oddVBand="0" w:evenVBand="0" w:oddHBand="0" w:evenHBand="0" w:firstRowFirstColumn="0" w:firstRowLastColumn="0" w:lastRowFirstColumn="0" w:lastRowLastColumn="0"/>
            <w:tcW w:w="3116" w:type="dxa"/>
            <w:tcBorders>
              <w:right w:val="double" w:sz="4" w:space="0" w:color="auto"/>
            </w:tcBorders>
            <w:shd w:val="clear" w:color="auto" w:fill="DBDBDB" w:themeFill="accent3" w:themeFillTint="66"/>
          </w:tcPr>
          <w:p w:rsidR="00C42B17" w:rsidRDefault="00C42B17" w:rsidP="00B20C29"/>
        </w:tc>
        <w:tc>
          <w:tcPr>
            <w:tcW w:w="6518" w:type="dxa"/>
            <w:tcBorders>
              <w:left w:val="double" w:sz="4" w:space="0" w:color="auto"/>
            </w:tcBorders>
          </w:tcPr>
          <w:p w:rsidR="00C42B17" w:rsidRDefault="003E6D9B" w:rsidP="00B20C29">
            <w:pPr>
              <w:cnfStyle w:val="000000000000" w:firstRow="0" w:lastRow="0" w:firstColumn="0" w:lastColumn="0" w:oddVBand="0" w:evenVBand="0" w:oddHBand="0" w:evenHBand="0" w:firstRowFirstColumn="0" w:firstRowLastColumn="0" w:lastRowFirstColumn="0" w:lastRowLastColumn="0"/>
            </w:pPr>
            <w:r>
              <w:t>Limited capacity to deliver, few staff, small operational area, low household income for beneficiaries, limited saving culture, limited coordination and collaboration with SL, limited synergy building, few partnerships, limited policy influence</w:t>
            </w:r>
          </w:p>
        </w:tc>
      </w:tr>
      <w:tr w:rsidR="00C42B17" w:rsidTr="00E85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double" w:sz="4" w:space="0" w:color="auto"/>
            </w:tcBorders>
            <w:shd w:val="clear" w:color="auto" w:fill="DBDBDB" w:themeFill="accent3" w:themeFillTint="66"/>
          </w:tcPr>
          <w:p w:rsidR="00C42B17" w:rsidRDefault="00C42B17" w:rsidP="00C42B17"/>
        </w:tc>
        <w:tc>
          <w:tcPr>
            <w:tcW w:w="6518" w:type="dxa"/>
            <w:tcBorders>
              <w:left w:val="double" w:sz="4" w:space="0" w:color="auto"/>
            </w:tcBorders>
          </w:tcPr>
          <w:p w:rsidR="00C42B17" w:rsidRDefault="003E6D9B" w:rsidP="00C42B17">
            <w:pPr>
              <w:cnfStyle w:val="000000100000" w:firstRow="0" w:lastRow="0" w:firstColumn="0" w:lastColumn="0" w:oddVBand="0" w:evenVBand="0" w:oddHBand="1" w:evenHBand="0" w:firstRowFirstColumn="0" w:firstRowLastColumn="0" w:lastRowFirstColumn="0" w:lastRowLastColumn="0"/>
            </w:pPr>
            <w:r>
              <w:t>Nurturing organizations e.g. UWESO – 15 yrs, JESSE-9 yrs, APROCELL- 9 yrs, EA-11 yrs, ACCU-6 yrs, WEMNET-5 yrs, FAPAD- under courtship</w:t>
            </w:r>
          </w:p>
        </w:tc>
      </w:tr>
      <w:tr w:rsidR="00C42B17" w:rsidTr="00E8585B">
        <w:tc>
          <w:tcPr>
            <w:cnfStyle w:val="001000000000" w:firstRow="0" w:lastRow="0" w:firstColumn="1" w:lastColumn="0" w:oddVBand="0" w:evenVBand="0" w:oddHBand="0" w:evenHBand="0" w:firstRowFirstColumn="0" w:firstRowLastColumn="0" w:lastRowFirstColumn="0" w:lastRowLastColumn="0"/>
            <w:tcW w:w="3116" w:type="dxa"/>
            <w:tcBorders>
              <w:bottom w:val="double" w:sz="4" w:space="0" w:color="auto"/>
              <w:right w:val="double" w:sz="4" w:space="0" w:color="auto"/>
            </w:tcBorders>
            <w:shd w:val="clear" w:color="auto" w:fill="DBDBDB" w:themeFill="accent3" w:themeFillTint="66"/>
          </w:tcPr>
          <w:p w:rsidR="00C42B17" w:rsidRDefault="00C42B17" w:rsidP="00C42B17"/>
        </w:tc>
        <w:tc>
          <w:tcPr>
            <w:tcW w:w="6518" w:type="dxa"/>
            <w:tcBorders>
              <w:left w:val="double" w:sz="4" w:space="0" w:color="auto"/>
              <w:bottom w:val="double" w:sz="4" w:space="0" w:color="auto"/>
            </w:tcBorders>
          </w:tcPr>
          <w:p w:rsidR="00C42B17" w:rsidRDefault="003E6D9B" w:rsidP="00C42B17">
            <w:pPr>
              <w:cnfStyle w:val="000000000000" w:firstRow="0" w:lastRow="0" w:firstColumn="0" w:lastColumn="0" w:oddVBand="0" w:evenVBand="0" w:oddHBand="0" w:evenHBand="0" w:firstRowFirstColumn="0" w:firstRowLastColumn="0" w:lastRowFirstColumn="0" w:lastRowLastColumn="0"/>
            </w:pPr>
            <w:r>
              <w:t>From consultancy model into granting/partnership model, E</w:t>
            </w:r>
            <w:r w:rsidR="00357354">
              <w:t xml:space="preserve">nvironmental </w:t>
            </w:r>
            <w:r>
              <w:t>A</w:t>
            </w:r>
            <w:r w:rsidR="00357354">
              <w:t>lert</w:t>
            </w:r>
            <w:r>
              <w:t xml:space="preserve"> engagements with CARE led to the development/</w:t>
            </w:r>
            <w:r w:rsidR="00357354">
              <w:t xml:space="preserve"> </w:t>
            </w:r>
            <w:r>
              <w:t>establishment of the FOREST program</w:t>
            </w:r>
          </w:p>
        </w:tc>
      </w:tr>
      <w:tr w:rsidR="00C42B17" w:rsidTr="00E85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double" w:sz="4" w:space="0" w:color="auto"/>
              <w:right w:val="double" w:sz="4" w:space="0" w:color="auto"/>
            </w:tcBorders>
            <w:shd w:val="clear" w:color="auto" w:fill="DBDBDB" w:themeFill="accent3" w:themeFillTint="66"/>
          </w:tcPr>
          <w:p w:rsidR="00C42B17" w:rsidRDefault="003E6D9B" w:rsidP="00C42B17">
            <w:r>
              <w:t>What happened along the way</w:t>
            </w:r>
          </w:p>
        </w:tc>
        <w:tc>
          <w:tcPr>
            <w:tcW w:w="6518" w:type="dxa"/>
            <w:tcBorders>
              <w:top w:val="double" w:sz="4" w:space="0" w:color="auto"/>
              <w:left w:val="double" w:sz="4" w:space="0" w:color="auto"/>
            </w:tcBorders>
          </w:tcPr>
          <w:p w:rsidR="00C42B17" w:rsidRDefault="003E6D9B" w:rsidP="00C42B17">
            <w:pPr>
              <w:cnfStyle w:val="000000100000" w:firstRow="0" w:lastRow="0" w:firstColumn="0" w:lastColumn="0" w:oddVBand="0" w:evenVBand="0" w:oddHBand="1" w:evenHBand="0" w:firstRowFirstColumn="0" w:firstRowLastColumn="0" w:lastRowFirstColumn="0" w:lastRowLastColumn="0"/>
            </w:pPr>
            <w:r>
              <w:t>Strengthening of partnerships, more beneficiaries came on board, more institutional strengthening</w:t>
            </w:r>
          </w:p>
        </w:tc>
      </w:tr>
      <w:tr w:rsidR="00C42B17" w:rsidTr="00E8585B">
        <w:tc>
          <w:tcPr>
            <w:cnfStyle w:val="001000000000" w:firstRow="0" w:lastRow="0" w:firstColumn="1" w:lastColumn="0" w:oddVBand="0" w:evenVBand="0" w:oddHBand="0" w:evenHBand="0" w:firstRowFirstColumn="0" w:firstRowLastColumn="0" w:lastRowFirstColumn="0" w:lastRowLastColumn="0"/>
            <w:tcW w:w="3116" w:type="dxa"/>
            <w:tcBorders>
              <w:right w:val="double" w:sz="4" w:space="0" w:color="auto"/>
            </w:tcBorders>
            <w:shd w:val="clear" w:color="auto" w:fill="DBDBDB" w:themeFill="accent3" w:themeFillTint="66"/>
          </w:tcPr>
          <w:p w:rsidR="00C42B17" w:rsidRDefault="00C42B17" w:rsidP="00C42B17"/>
        </w:tc>
        <w:tc>
          <w:tcPr>
            <w:tcW w:w="6518" w:type="dxa"/>
            <w:tcBorders>
              <w:left w:val="double" w:sz="4" w:space="0" w:color="auto"/>
            </w:tcBorders>
          </w:tcPr>
          <w:p w:rsidR="00C42B17" w:rsidRDefault="003E6D9B" w:rsidP="00C42B17">
            <w:pPr>
              <w:cnfStyle w:val="000000000000" w:firstRow="0" w:lastRow="0" w:firstColumn="0" w:lastColumn="0" w:oddVBand="0" w:evenVBand="0" w:oddHBand="0" w:evenHBand="0" w:firstRowFirstColumn="0" w:firstRowLastColumn="0" w:lastRowFirstColumn="0" w:lastRowLastColumn="0"/>
            </w:pPr>
            <w:r>
              <w:t xml:space="preserve">More funding opportunities, change of staff both at CARE and IPOs, </w:t>
            </w:r>
            <w:r w:rsidR="00EB0470">
              <w:t>change of implementation strategies, projects end without proper sustainability strategy</w:t>
            </w:r>
          </w:p>
        </w:tc>
      </w:tr>
      <w:tr w:rsidR="00C42B17" w:rsidTr="00E85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double" w:sz="4" w:space="0" w:color="auto"/>
            </w:tcBorders>
            <w:shd w:val="clear" w:color="auto" w:fill="DBDBDB" w:themeFill="accent3" w:themeFillTint="66"/>
          </w:tcPr>
          <w:p w:rsidR="00C42B17" w:rsidRDefault="00C42B17" w:rsidP="00C42B17"/>
        </w:tc>
        <w:tc>
          <w:tcPr>
            <w:tcW w:w="6518" w:type="dxa"/>
            <w:tcBorders>
              <w:left w:val="double" w:sz="4" w:space="0" w:color="auto"/>
            </w:tcBorders>
          </w:tcPr>
          <w:p w:rsidR="00C42B17" w:rsidRDefault="00EB0470" w:rsidP="00C42B17">
            <w:pPr>
              <w:cnfStyle w:val="000000100000" w:firstRow="0" w:lastRow="0" w:firstColumn="0" w:lastColumn="0" w:oddVBand="0" w:evenVBand="0" w:oddHBand="1" w:evenHBand="0" w:firstRowFirstColumn="0" w:firstRowLastColumn="0" w:lastRowFirstColumn="0" w:lastRowLastColumn="0"/>
            </w:pPr>
            <w:r>
              <w:t>P2P shift implementation, reduction of CARE’s footprint, development of PQL guidelines, experience of non-compliance leading to policy review, development of new financial system (Padmoz), Development of tools to assess partnerships</w:t>
            </w:r>
          </w:p>
        </w:tc>
      </w:tr>
      <w:tr w:rsidR="00C42B17" w:rsidTr="00E8585B">
        <w:tc>
          <w:tcPr>
            <w:cnfStyle w:val="001000000000" w:firstRow="0" w:lastRow="0" w:firstColumn="1" w:lastColumn="0" w:oddVBand="0" w:evenVBand="0" w:oddHBand="0" w:evenHBand="0" w:firstRowFirstColumn="0" w:firstRowLastColumn="0" w:lastRowFirstColumn="0" w:lastRowLastColumn="0"/>
            <w:tcW w:w="3116" w:type="dxa"/>
            <w:tcBorders>
              <w:bottom w:val="double" w:sz="4" w:space="0" w:color="auto"/>
            </w:tcBorders>
            <w:shd w:val="clear" w:color="auto" w:fill="DBDBDB" w:themeFill="accent3" w:themeFillTint="66"/>
          </w:tcPr>
          <w:p w:rsidR="00C42B17" w:rsidRDefault="00C42B17" w:rsidP="00C42B17"/>
        </w:tc>
        <w:tc>
          <w:tcPr>
            <w:tcW w:w="6518" w:type="dxa"/>
            <w:tcBorders>
              <w:bottom w:val="double" w:sz="4" w:space="0" w:color="auto"/>
            </w:tcBorders>
          </w:tcPr>
          <w:p w:rsidR="00C42B17" w:rsidRDefault="00EB0470" w:rsidP="00C42B17">
            <w:pPr>
              <w:cnfStyle w:val="000000000000" w:firstRow="0" w:lastRow="0" w:firstColumn="0" w:lastColumn="0" w:oddVBand="0" w:evenVBand="0" w:oddHBand="0" w:evenHBand="0" w:firstRowFirstColumn="0" w:firstRowLastColumn="0" w:lastRowFirstColumn="0" w:lastRowLastColumn="0"/>
            </w:pPr>
            <w:r>
              <w:t>From nothing to system strengthening, institutional technical back stopping, improved service delivery, coordination for the ENR i.e. PCC meeting, opportunities for more funding and increased visibility</w:t>
            </w:r>
          </w:p>
        </w:tc>
      </w:tr>
      <w:tr w:rsidR="00C42B17" w:rsidTr="00E85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double" w:sz="4" w:space="0" w:color="auto"/>
            </w:tcBorders>
            <w:shd w:val="clear" w:color="auto" w:fill="DBDBDB" w:themeFill="accent3" w:themeFillTint="66"/>
          </w:tcPr>
          <w:p w:rsidR="00C42B17" w:rsidRDefault="00C42B17" w:rsidP="00C42B17">
            <w:r>
              <w:t>Where we are now</w:t>
            </w:r>
          </w:p>
        </w:tc>
        <w:tc>
          <w:tcPr>
            <w:tcW w:w="6518" w:type="dxa"/>
            <w:tcBorders>
              <w:top w:val="double" w:sz="4" w:space="0" w:color="auto"/>
            </w:tcBorders>
          </w:tcPr>
          <w:p w:rsidR="00C42B17" w:rsidRDefault="00C56132" w:rsidP="00C56132">
            <w:pPr>
              <w:cnfStyle w:val="000000100000" w:firstRow="0" w:lastRow="0" w:firstColumn="0" w:lastColumn="0" w:oddVBand="0" w:evenVBand="0" w:oddHBand="1" w:evenHBand="0" w:firstRowFirstColumn="0" w:firstRowLastColumn="0" w:lastRowFirstColumn="0" w:lastRowLastColumn="0"/>
            </w:pPr>
            <w:r>
              <w:t>CARE being more of facilitators, working with fewer partners, cross cutting of partners</w:t>
            </w:r>
            <w:r w:rsidR="004524E8">
              <w:t xml:space="preserve"> across programs, equal footing, CARE playing the role of capacity building, fewer CARE staff thus increased work load, joint proposal development with partners, partners learning from each other, synergy within partners</w:t>
            </w:r>
          </w:p>
        </w:tc>
      </w:tr>
      <w:tr w:rsidR="00C42B17" w:rsidTr="00E8585B">
        <w:tc>
          <w:tcPr>
            <w:cnfStyle w:val="001000000000" w:firstRow="0" w:lastRow="0" w:firstColumn="1" w:lastColumn="0" w:oddVBand="0" w:evenVBand="0" w:oddHBand="0" w:evenHBand="0" w:firstRowFirstColumn="0" w:firstRowLastColumn="0" w:lastRowFirstColumn="0" w:lastRowLastColumn="0"/>
            <w:tcW w:w="3116" w:type="dxa"/>
            <w:shd w:val="clear" w:color="auto" w:fill="DBDBDB" w:themeFill="accent3" w:themeFillTint="66"/>
          </w:tcPr>
          <w:p w:rsidR="00C42B17" w:rsidRDefault="00C42B17" w:rsidP="00C42B17"/>
        </w:tc>
        <w:tc>
          <w:tcPr>
            <w:tcW w:w="6518" w:type="dxa"/>
          </w:tcPr>
          <w:p w:rsidR="00C42B17" w:rsidRDefault="004524E8" w:rsidP="00C42B17">
            <w:pPr>
              <w:cnfStyle w:val="000000000000" w:firstRow="0" w:lastRow="0" w:firstColumn="0" w:lastColumn="0" w:oddVBand="0" w:evenVBand="0" w:oddHBand="0" w:evenHBand="0" w:firstRowFirstColumn="0" w:firstRowLastColumn="0" w:lastRowFirstColumn="0" w:lastRowLastColumn="0"/>
            </w:pPr>
            <w:r>
              <w:t>Stronger relationships with local partners, large operational areas, improved and increased saving culture, improved synergy building and partnership, policy influence and running MOU, improved coordination, communication and feedback, increased number of staff at partner level and staff capacity building.</w:t>
            </w:r>
          </w:p>
        </w:tc>
      </w:tr>
      <w:tr w:rsidR="004524E8" w:rsidTr="00E85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bottom w:val="double" w:sz="4" w:space="0" w:color="auto"/>
            </w:tcBorders>
            <w:shd w:val="clear" w:color="auto" w:fill="DBDBDB" w:themeFill="accent3" w:themeFillTint="66"/>
          </w:tcPr>
          <w:p w:rsidR="004524E8" w:rsidRDefault="004524E8" w:rsidP="00C42B17"/>
        </w:tc>
        <w:tc>
          <w:tcPr>
            <w:tcW w:w="6518" w:type="dxa"/>
            <w:tcBorders>
              <w:bottom w:val="double" w:sz="4" w:space="0" w:color="auto"/>
            </w:tcBorders>
          </w:tcPr>
          <w:p w:rsidR="004524E8" w:rsidRDefault="004524E8" w:rsidP="00840222">
            <w:pPr>
              <w:cnfStyle w:val="000000100000" w:firstRow="0" w:lastRow="0" w:firstColumn="0" w:lastColumn="0" w:oddVBand="0" w:evenVBand="0" w:oddHBand="1" w:evenHBand="0" w:firstRowFirstColumn="0" w:firstRowLastColumn="0" w:lastRowFirstColumn="0" w:lastRowLastColumn="0"/>
            </w:pPr>
            <w:r>
              <w:t>Discussing new partnerships i.e. FAPAD, VSLA methodology has been adopted as community entry model, earned legitimacy e.g. through MOUs with local governments, NFA, Private sector, credibility f</w:t>
            </w:r>
            <w:r w:rsidR="00840222">
              <w:t>or</w:t>
            </w:r>
            <w:r>
              <w:t xml:space="preserve"> partners to attract new granting opportunities.</w:t>
            </w:r>
          </w:p>
        </w:tc>
      </w:tr>
      <w:tr w:rsidR="004524E8" w:rsidTr="00E8585B">
        <w:tc>
          <w:tcPr>
            <w:cnfStyle w:val="001000000000" w:firstRow="0" w:lastRow="0" w:firstColumn="1" w:lastColumn="0" w:oddVBand="0" w:evenVBand="0" w:oddHBand="0" w:evenHBand="0" w:firstRowFirstColumn="0" w:firstRowLastColumn="0" w:lastRowFirstColumn="0" w:lastRowLastColumn="0"/>
            <w:tcW w:w="3116" w:type="dxa"/>
            <w:tcBorders>
              <w:top w:val="double" w:sz="4" w:space="0" w:color="auto"/>
            </w:tcBorders>
            <w:shd w:val="clear" w:color="auto" w:fill="DBDBDB" w:themeFill="accent3" w:themeFillTint="66"/>
          </w:tcPr>
          <w:p w:rsidR="004524E8" w:rsidRDefault="00840222" w:rsidP="00C42B17">
            <w:r>
              <w:t>Outstanding Game Changers that have shaped the partnership</w:t>
            </w:r>
          </w:p>
        </w:tc>
        <w:tc>
          <w:tcPr>
            <w:tcW w:w="6518" w:type="dxa"/>
            <w:tcBorders>
              <w:top w:val="double" w:sz="4" w:space="0" w:color="auto"/>
            </w:tcBorders>
          </w:tcPr>
          <w:p w:rsidR="00840222" w:rsidRDefault="00840222" w:rsidP="00C42B17">
            <w:pPr>
              <w:cnfStyle w:val="000000000000" w:firstRow="0" w:lastRow="0" w:firstColumn="0" w:lastColumn="0" w:oddVBand="0" w:evenVBand="0" w:oddHBand="0" w:evenHBand="0" w:firstRowFirstColumn="0" w:firstRowLastColumn="0" w:lastRowFirstColumn="0" w:lastRowLastColumn="0"/>
            </w:pPr>
            <w:r>
              <w:t>Policy influence – environmental, OVC, Tier IV, Land tribunals, reaching out to poor, Assessing the achievement of the purpose and goal, Yes because of multiplied impact, strengthen and building alliances and reduced poverty.</w:t>
            </w:r>
          </w:p>
        </w:tc>
      </w:tr>
      <w:tr w:rsidR="00840222" w:rsidTr="00E85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DBDBDB" w:themeFill="accent3" w:themeFillTint="66"/>
          </w:tcPr>
          <w:p w:rsidR="00840222" w:rsidRDefault="00840222" w:rsidP="00C42B17"/>
        </w:tc>
        <w:tc>
          <w:tcPr>
            <w:tcW w:w="6518" w:type="dxa"/>
          </w:tcPr>
          <w:p w:rsidR="00840222" w:rsidRDefault="00840222" w:rsidP="00C42B17">
            <w:pPr>
              <w:cnfStyle w:val="000000100000" w:firstRow="0" w:lastRow="0" w:firstColumn="0" w:lastColumn="0" w:oddVBand="0" w:evenVBand="0" w:oddHBand="1" w:evenHBand="0" w:firstRowFirstColumn="0" w:firstRowLastColumn="0" w:lastRowFirstColumn="0" w:lastRowLastColumn="0"/>
            </w:pPr>
            <w:r>
              <w:t>Changing funding land scape, private sector and academia engagement, governance and accountability issues, INGOs vs partners, contributed to broad movements, strengthened partners (CBOs, Banks)</w:t>
            </w:r>
          </w:p>
        </w:tc>
      </w:tr>
      <w:tr w:rsidR="00840222" w:rsidTr="00E8585B">
        <w:tc>
          <w:tcPr>
            <w:cnfStyle w:val="001000000000" w:firstRow="0" w:lastRow="0" w:firstColumn="1" w:lastColumn="0" w:oddVBand="0" w:evenVBand="0" w:oddHBand="0" w:evenHBand="0" w:firstRowFirstColumn="0" w:firstRowLastColumn="0" w:lastRowFirstColumn="0" w:lastRowLastColumn="0"/>
            <w:tcW w:w="3116" w:type="dxa"/>
            <w:shd w:val="clear" w:color="auto" w:fill="DBDBDB" w:themeFill="accent3" w:themeFillTint="66"/>
          </w:tcPr>
          <w:p w:rsidR="00840222" w:rsidRDefault="00840222" w:rsidP="00C42B17"/>
        </w:tc>
        <w:tc>
          <w:tcPr>
            <w:tcW w:w="6518" w:type="dxa"/>
          </w:tcPr>
          <w:p w:rsidR="00840222" w:rsidRDefault="00840222" w:rsidP="00357354">
            <w:pPr>
              <w:cnfStyle w:val="000000000000" w:firstRow="0" w:lastRow="0" w:firstColumn="0" w:lastColumn="0" w:oddVBand="0" w:evenVBand="0" w:oddHBand="0" w:evenHBand="0" w:firstRowFirstColumn="0" w:firstRowLastColumn="0" w:lastRowFirstColumn="0" w:lastRowLastColumn="0"/>
            </w:pPr>
            <w:r>
              <w:t>Partners ha</w:t>
            </w:r>
            <w:r w:rsidR="00357354">
              <w:t>ve</w:t>
            </w:r>
            <w:r>
              <w:t xml:space="preserve"> been able to influence policy through influencing decisions of leaders, have built alliances by giving other organisations, platform to air out their issues,</w:t>
            </w:r>
          </w:p>
        </w:tc>
      </w:tr>
      <w:tr w:rsidR="00840222" w:rsidTr="00E85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DBDBDB" w:themeFill="accent3" w:themeFillTint="66"/>
          </w:tcPr>
          <w:p w:rsidR="00840222" w:rsidRDefault="00840222" w:rsidP="00C42B17"/>
        </w:tc>
        <w:tc>
          <w:tcPr>
            <w:tcW w:w="6518" w:type="dxa"/>
          </w:tcPr>
          <w:p w:rsidR="00840222" w:rsidRDefault="00840222" w:rsidP="00C42B17">
            <w:pPr>
              <w:cnfStyle w:val="000000100000" w:firstRow="0" w:lastRow="0" w:firstColumn="0" w:lastColumn="0" w:oddVBand="0" w:evenVBand="0" w:oddHBand="1" w:evenHBand="0" w:firstRowFirstColumn="0" w:firstRowLastColumn="0" w:lastRowFirstColumn="0" w:lastRowLastColumn="0"/>
            </w:pPr>
            <w:r>
              <w:t>Inclusion of the vulnerable groups, built stronger alliances and partnership</w:t>
            </w:r>
            <w:r w:rsidR="00E87BD8">
              <w:t>,  informal interactions transited into the strategic FOREST program that involves several players</w:t>
            </w:r>
          </w:p>
        </w:tc>
      </w:tr>
      <w:tr w:rsidR="00E87BD8" w:rsidTr="00E8585B">
        <w:tc>
          <w:tcPr>
            <w:cnfStyle w:val="001000000000" w:firstRow="0" w:lastRow="0" w:firstColumn="1" w:lastColumn="0" w:oddVBand="0" w:evenVBand="0" w:oddHBand="0" w:evenHBand="0" w:firstRowFirstColumn="0" w:firstRowLastColumn="0" w:lastRowFirstColumn="0" w:lastRowLastColumn="0"/>
            <w:tcW w:w="3116" w:type="dxa"/>
            <w:tcBorders>
              <w:bottom w:val="double" w:sz="4" w:space="0" w:color="auto"/>
            </w:tcBorders>
            <w:shd w:val="clear" w:color="auto" w:fill="DBDBDB" w:themeFill="accent3" w:themeFillTint="66"/>
          </w:tcPr>
          <w:p w:rsidR="00E87BD8" w:rsidRDefault="00E87BD8" w:rsidP="00C42B17"/>
        </w:tc>
        <w:tc>
          <w:tcPr>
            <w:tcW w:w="6518" w:type="dxa"/>
            <w:tcBorders>
              <w:bottom w:val="double" w:sz="4" w:space="0" w:color="auto"/>
            </w:tcBorders>
          </w:tcPr>
          <w:p w:rsidR="00E87BD8" w:rsidRDefault="00E87BD8" w:rsidP="00C42B17">
            <w:pPr>
              <w:cnfStyle w:val="000000000000" w:firstRow="0" w:lastRow="0" w:firstColumn="0" w:lastColumn="0" w:oddVBand="0" w:evenVBand="0" w:oddHBand="0" w:evenHBand="0" w:firstRowFirstColumn="0" w:firstRowLastColumn="0" w:lastRowFirstColumn="0" w:lastRowLastColumn="0"/>
            </w:pPr>
            <w:r>
              <w:t>Staff turnover, new programs, media involvement, working in coalition/consortium, dwindling funding for women rights, input into environmental related policies, recommendations to land tribunals</w:t>
            </w:r>
          </w:p>
        </w:tc>
      </w:tr>
      <w:tr w:rsidR="00E87BD8" w:rsidTr="00E85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double" w:sz="4" w:space="0" w:color="auto"/>
              <w:bottom w:val="double" w:sz="4" w:space="0" w:color="auto"/>
            </w:tcBorders>
            <w:shd w:val="clear" w:color="auto" w:fill="DBDBDB" w:themeFill="accent3" w:themeFillTint="66"/>
          </w:tcPr>
          <w:p w:rsidR="00E87BD8" w:rsidRDefault="00E87BD8" w:rsidP="00C42B17">
            <w:r>
              <w:t>Bad issues</w:t>
            </w:r>
          </w:p>
        </w:tc>
        <w:tc>
          <w:tcPr>
            <w:tcW w:w="6518" w:type="dxa"/>
            <w:tcBorders>
              <w:top w:val="double" w:sz="4" w:space="0" w:color="auto"/>
              <w:bottom w:val="double" w:sz="4" w:space="0" w:color="auto"/>
            </w:tcBorders>
          </w:tcPr>
          <w:p w:rsidR="00E87BD8" w:rsidRDefault="00E87BD8" w:rsidP="00C42B17">
            <w:pPr>
              <w:cnfStyle w:val="000000100000" w:firstRow="0" w:lastRow="0" w:firstColumn="0" w:lastColumn="0" w:oddVBand="0" w:evenVBand="0" w:oddHBand="1" w:evenHBand="0" w:firstRowFirstColumn="0" w:firstRowLastColumn="0" w:lastRowFirstColumn="0" w:lastRowLastColumn="0"/>
            </w:pPr>
            <w:r>
              <w:t>Abrupt changes in funding modalities, delayed disbursement of funds, need for increased flexibility in implementing projects</w:t>
            </w:r>
            <w:r w:rsidR="00357354">
              <w:t>,</w:t>
            </w:r>
            <w:r>
              <w:t xml:space="preserve"> engaging 3</w:t>
            </w:r>
            <w:r w:rsidRPr="00E87BD8">
              <w:rPr>
                <w:vertAlign w:val="superscript"/>
              </w:rPr>
              <w:t>rd</w:t>
            </w:r>
            <w:r>
              <w:t xml:space="preserve"> party service providers like UCC, Airtel on short codes, closure of partner organizations due to end of funding</w:t>
            </w:r>
            <w:r w:rsidR="009422B6">
              <w:t>, absence of flexible funding modalities, need for inter-programmatic funding to the same partner to be strengthened across the different partners</w:t>
            </w:r>
          </w:p>
        </w:tc>
      </w:tr>
    </w:tbl>
    <w:p w:rsidR="00927ED1" w:rsidRDefault="00927ED1" w:rsidP="00B20C29">
      <w:pPr>
        <w:spacing w:after="0" w:line="240" w:lineRule="auto"/>
      </w:pPr>
    </w:p>
    <w:p w:rsidR="00E71E86" w:rsidRDefault="00E71E86" w:rsidP="00B20C29">
      <w:pPr>
        <w:spacing w:after="0" w:line="240" w:lineRule="auto"/>
      </w:pPr>
    </w:p>
    <w:p w:rsidR="00E71E86" w:rsidRDefault="00E71E86" w:rsidP="00B20C29">
      <w:pPr>
        <w:spacing w:after="0" w:line="240" w:lineRule="auto"/>
      </w:pPr>
    </w:p>
    <w:p w:rsidR="00E71E86" w:rsidRDefault="00E71E86" w:rsidP="00B20C29">
      <w:pPr>
        <w:spacing w:after="0" w:line="240" w:lineRule="auto"/>
      </w:pPr>
    </w:p>
    <w:p w:rsidR="00E71E86" w:rsidRDefault="00E71E86" w:rsidP="00B20C29">
      <w:pPr>
        <w:spacing w:after="0" w:line="240" w:lineRule="auto"/>
      </w:pPr>
    </w:p>
    <w:p w:rsidR="00100967" w:rsidRDefault="004968FF" w:rsidP="00B20C29">
      <w:pPr>
        <w:spacing w:after="0" w:line="240" w:lineRule="auto"/>
      </w:pPr>
      <w:r>
        <w:rPr>
          <w:b/>
        </w:rPr>
        <w:t xml:space="preserve">Open Reflection Stock Taking - </w:t>
      </w:r>
      <w:r w:rsidR="00B0030A" w:rsidRPr="00357354">
        <w:rPr>
          <w:b/>
        </w:rPr>
        <w:t>Walk and Talk done by Delphine</w:t>
      </w:r>
      <w:r>
        <w:rPr>
          <w:b/>
        </w:rPr>
        <w:t xml:space="preserve"> </w:t>
      </w:r>
    </w:p>
    <w:p w:rsidR="00100967" w:rsidRPr="004968FF" w:rsidRDefault="00100967" w:rsidP="00100967">
      <w:pPr>
        <w:spacing w:after="0" w:line="240" w:lineRule="auto"/>
      </w:pPr>
      <w:r w:rsidRPr="00B520E9">
        <w:lastRenderedPageBreak/>
        <w:t>After the session on</w:t>
      </w:r>
      <w:r>
        <w:rPr>
          <w:b/>
        </w:rPr>
        <w:t xml:space="preserve"> </w:t>
      </w:r>
      <w:r>
        <w:t xml:space="preserve">reflecting on where the partnership has come from, where we are and what happened along the way; </w:t>
      </w:r>
      <w:r w:rsidRPr="004968FF">
        <w:t xml:space="preserve">the following points were </w:t>
      </w:r>
      <w:r>
        <w:t>summarized as key areas emerging segregated into three segments.</w:t>
      </w:r>
    </w:p>
    <w:tbl>
      <w:tblPr>
        <w:tblStyle w:val="GridTable4-Accent61"/>
        <w:tblW w:w="9346" w:type="dxa"/>
        <w:tblLook w:val="04A0" w:firstRow="1" w:lastRow="0" w:firstColumn="1" w:lastColumn="0" w:noHBand="0" w:noVBand="1"/>
      </w:tblPr>
      <w:tblGrid>
        <w:gridCol w:w="3406"/>
        <w:gridCol w:w="3240"/>
        <w:gridCol w:w="2700"/>
      </w:tblGrid>
      <w:tr w:rsidR="00100967" w:rsidTr="00C00A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6" w:type="dxa"/>
            <w:tcBorders>
              <w:left w:val="single" w:sz="12" w:space="0" w:color="auto"/>
              <w:right w:val="single" w:sz="12" w:space="0" w:color="auto"/>
            </w:tcBorders>
          </w:tcPr>
          <w:p w:rsidR="00100967" w:rsidRPr="00BE3ADB" w:rsidRDefault="00100967" w:rsidP="00C00A14">
            <w:pPr>
              <w:rPr>
                <w:sz w:val="24"/>
                <w:szCs w:val="24"/>
              </w:rPr>
            </w:pPr>
            <w:r w:rsidRPr="00BE3ADB">
              <w:rPr>
                <w:sz w:val="24"/>
                <w:szCs w:val="24"/>
              </w:rPr>
              <w:t>Worthwhile to partner with CARE</w:t>
            </w:r>
          </w:p>
        </w:tc>
        <w:tc>
          <w:tcPr>
            <w:tcW w:w="3240" w:type="dxa"/>
            <w:tcBorders>
              <w:left w:val="single" w:sz="12" w:space="0" w:color="auto"/>
              <w:right w:val="single" w:sz="12" w:space="0" w:color="auto"/>
            </w:tcBorders>
          </w:tcPr>
          <w:p w:rsidR="00100967" w:rsidRPr="00BE3ADB" w:rsidRDefault="00100967" w:rsidP="00C00A14">
            <w:pPr>
              <w:cnfStyle w:val="100000000000" w:firstRow="1" w:lastRow="0" w:firstColumn="0" w:lastColumn="0" w:oddVBand="0" w:evenVBand="0" w:oddHBand="0" w:evenHBand="0" w:firstRowFirstColumn="0" w:firstRowLastColumn="0" w:lastRowFirstColumn="0" w:lastRowLastColumn="0"/>
              <w:rPr>
                <w:sz w:val="24"/>
                <w:szCs w:val="24"/>
              </w:rPr>
            </w:pPr>
            <w:r w:rsidRPr="00BE3ADB">
              <w:rPr>
                <w:sz w:val="24"/>
                <w:szCs w:val="24"/>
              </w:rPr>
              <w:t>Must change or stop</w:t>
            </w:r>
          </w:p>
        </w:tc>
        <w:tc>
          <w:tcPr>
            <w:tcW w:w="2700" w:type="dxa"/>
            <w:tcBorders>
              <w:left w:val="single" w:sz="12" w:space="0" w:color="auto"/>
              <w:right w:val="single" w:sz="12" w:space="0" w:color="auto"/>
            </w:tcBorders>
          </w:tcPr>
          <w:p w:rsidR="00100967" w:rsidRPr="00BE3ADB" w:rsidRDefault="00100967" w:rsidP="00C00A14">
            <w:pPr>
              <w:cnfStyle w:val="100000000000" w:firstRow="1" w:lastRow="0" w:firstColumn="0" w:lastColumn="0" w:oddVBand="0" w:evenVBand="0" w:oddHBand="0" w:evenHBand="0" w:firstRowFirstColumn="0" w:firstRowLastColumn="0" w:lastRowFirstColumn="0" w:lastRowLastColumn="0"/>
              <w:rPr>
                <w:sz w:val="24"/>
                <w:szCs w:val="24"/>
              </w:rPr>
            </w:pPr>
            <w:r w:rsidRPr="00BE3ADB">
              <w:rPr>
                <w:sz w:val="24"/>
                <w:szCs w:val="24"/>
              </w:rPr>
              <w:t>To maintain and Keep</w:t>
            </w:r>
          </w:p>
        </w:tc>
      </w:tr>
      <w:tr w:rsidR="00100967" w:rsidTr="00C00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6" w:type="dxa"/>
          </w:tcPr>
          <w:p w:rsidR="00100967" w:rsidRDefault="00100967" w:rsidP="00C00A14">
            <w:r>
              <w:t>Synergy Building</w:t>
            </w:r>
          </w:p>
        </w:tc>
        <w:tc>
          <w:tcPr>
            <w:tcW w:w="3240" w:type="dxa"/>
          </w:tcPr>
          <w:p w:rsidR="00100967" w:rsidRDefault="00100967" w:rsidP="00C00A14">
            <w:pPr>
              <w:cnfStyle w:val="000000100000" w:firstRow="0" w:lastRow="0" w:firstColumn="0" w:lastColumn="0" w:oddVBand="0" w:evenVBand="0" w:oddHBand="1" w:evenHBand="0" w:firstRowFirstColumn="0" w:firstRowLastColumn="0" w:lastRowFirstColumn="0" w:lastRowLastColumn="0"/>
            </w:pPr>
            <w:r>
              <w:t>Communication and coordination should be streamlined, avoid short notice communication.</w:t>
            </w:r>
          </w:p>
        </w:tc>
        <w:tc>
          <w:tcPr>
            <w:tcW w:w="2700" w:type="dxa"/>
          </w:tcPr>
          <w:p w:rsidR="00100967" w:rsidRDefault="00100967" w:rsidP="00C00A14">
            <w:pPr>
              <w:cnfStyle w:val="000000100000" w:firstRow="0" w:lastRow="0" w:firstColumn="0" w:lastColumn="0" w:oddVBand="0" w:evenVBand="0" w:oddHBand="1" w:evenHBand="0" w:firstRowFirstColumn="0" w:firstRowLastColumn="0" w:lastRowFirstColumn="0" w:lastRowLastColumn="0"/>
            </w:pPr>
            <w:r>
              <w:t xml:space="preserve">Joint </w:t>
            </w:r>
            <w:r w:rsidRPr="00307522">
              <w:rPr>
                <w:highlight w:val="yellow"/>
              </w:rPr>
              <w:t>resource mobilization/Proposal development</w:t>
            </w:r>
          </w:p>
        </w:tc>
      </w:tr>
      <w:tr w:rsidR="00100967" w:rsidTr="00C00A14">
        <w:tc>
          <w:tcPr>
            <w:cnfStyle w:val="001000000000" w:firstRow="0" w:lastRow="0" w:firstColumn="1" w:lastColumn="0" w:oddVBand="0" w:evenVBand="0" w:oddHBand="0" w:evenHBand="0" w:firstRowFirstColumn="0" w:firstRowLastColumn="0" w:lastRowFirstColumn="0" w:lastRowLastColumn="0"/>
            <w:tcW w:w="3406" w:type="dxa"/>
          </w:tcPr>
          <w:p w:rsidR="00100967" w:rsidRDefault="00100967" w:rsidP="00C00A14">
            <w:r>
              <w:t>Visibility</w:t>
            </w:r>
          </w:p>
        </w:tc>
        <w:tc>
          <w:tcPr>
            <w:tcW w:w="3240" w:type="dxa"/>
          </w:tcPr>
          <w:p w:rsidR="00100967" w:rsidRDefault="00100967" w:rsidP="00C00A14">
            <w:pPr>
              <w:cnfStyle w:val="000000000000" w:firstRow="0" w:lastRow="0" w:firstColumn="0" w:lastColumn="0" w:oddVBand="0" w:evenVBand="0" w:oddHBand="0" w:evenHBand="0" w:firstRowFirstColumn="0" w:firstRowLastColumn="0" w:lastRowFirstColumn="0" w:lastRowLastColumn="0"/>
            </w:pPr>
            <w:r>
              <w:t>Timely remittance of funding</w:t>
            </w:r>
          </w:p>
        </w:tc>
        <w:tc>
          <w:tcPr>
            <w:tcW w:w="2700" w:type="dxa"/>
          </w:tcPr>
          <w:p w:rsidR="00100967" w:rsidRDefault="00100967" w:rsidP="00C00A14">
            <w:pPr>
              <w:cnfStyle w:val="000000000000" w:firstRow="0" w:lastRow="0" w:firstColumn="0" w:lastColumn="0" w:oddVBand="0" w:evenVBand="0" w:oddHBand="0" w:evenHBand="0" w:firstRowFirstColumn="0" w:firstRowLastColumn="0" w:lastRowFirstColumn="0" w:lastRowLastColumn="0"/>
            </w:pPr>
            <w:r>
              <w:t>Partnership meetings be maintained</w:t>
            </w:r>
          </w:p>
        </w:tc>
      </w:tr>
      <w:tr w:rsidR="00100967" w:rsidTr="00C00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6" w:type="dxa"/>
          </w:tcPr>
          <w:p w:rsidR="00100967" w:rsidRDefault="00100967" w:rsidP="00C00A14">
            <w:r>
              <w:t>Institutional development, GWED-G operational policy</w:t>
            </w:r>
          </w:p>
        </w:tc>
        <w:tc>
          <w:tcPr>
            <w:tcW w:w="3240" w:type="dxa"/>
          </w:tcPr>
          <w:p w:rsidR="00100967" w:rsidRDefault="00100967" w:rsidP="00C00A14">
            <w:pPr>
              <w:cnfStyle w:val="000000100000" w:firstRow="0" w:lastRow="0" w:firstColumn="0" w:lastColumn="0" w:oddVBand="0" w:evenVBand="0" w:oddHBand="1" w:evenHBand="0" w:firstRowFirstColumn="0" w:firstRowLastColumn="0" w:lastRowFirstColumn="0" w:lastRowLastColumn="0"/>
            </w:pPr>
            <w:r>
              <w:t>Change CARE/Partners relationship to one of equal partners, contributing to shared goals/vision</w:t>
            </w:r>
          </w:p>
        </w:tc>
        <w:tc>
          <w:tcPr>
            <w:tcW w:w="2700" w:type="dxa"/>
          </w:tcPr>
          <w:p w:rsidR="00100967" w:rsidRDefault="00100967" w:rsidP="00C00A14">
            <w:pPr>
              <w:cnfStyle w:val="000000100000" w:firstRow="0" w:lastRow="0" w:firstColumn="0" w:lastColumn="0" w:oddVBand="0" w:evenVBand="0" w:oddHBand="1" w:evenHBand="0" w:firstRowFirstColumn="0" w:firstRowLastColumn="0" w:lastRowFirstColumn="0" w:lastRowLastColumn="0"/>
            </w:pPr>
            <w:r>
              <w:t>Program coordination committee be kept</w:t>
            </w:r>
          </w:p>
        </w:tc>
      </w:tr>
      <w:tr w:rsidR="00100967" w:rsidTr="00C00A14">
        <w:tc>
          <w:tcPr>
            <w:cnfStyle w:val="001000000000" w:firstRow="0" w:lastRow="0" w:firstColumn="1" w:lastColumn="0" w:oddVBand="0" w:evenVBand="0" w:oddHBand="0" w:evenHBand="0" w:firstRowFirstColumn="0" w:firstRowLastColumn="0" w:lastRowFirstColumn="0" w:lastRowLastColumn="0"/>
            <w:tcW w:w="3406" w:type="dxa"/>
          </w:tcPr>
          <w:p w:rsidR="00100967" w:rsidRDefault="00100967" w:rsidP="00C00A14">
            <w:r>
              <w:t>Potential for funding (international Networks)</w:t>
            </w:r>
          </w:p>
        </w:tc>
        <w:tc>
          <w:tcPr>
            <w:tcW w:w="3240" w:type="dxa"/>
          </w:tcPr>
          <w:p w:rsidR="00100967" w:rsidRDefault="00100967" w:rsidP="00C00A14">
            <w:pPr>
              <w:cnfStyle w:val="000000000000" w:firstRow="0" w:lastRow="0" w:firstColumn="0" w:lastColumn="0" w:oddVBand="0" w:evenVBand="0" w:oddHBand="0" w:evenHBand="0" w:firstRowFirstColumn="0" w:firstRowLastColumn="0" w:lastRowFirstColumn="0" w:lastRowLastColumn="0"/>
            </w:pPr>
            <w:r>
              <w:t>Programmatic approach, rather than “project”</w:t>
            </w:r>
          </w:p>
        </w:tc>
        <w:tc>
          <w:tcPr>
            <w:tcW w:w="2700" w:type="dxa"/>
          </w:tcPr>
          <w:p w:rsidR="00100967" w:rsidRDefault="00100967" w:rsidP="00C00A14">
            <w:pPr>
              <w:cnfStyle w:val="000000000000" w:firstRow="0" w:lastRow="0" w:firstColumn="0" w:lastColumn="0" w:oddVBand="0" w:evenVBand="0" w:oddHBand="0" w:evenHBand="0" w:firstRowFirstColumn="0" w:firstRowLastColumn="0" w:lastRowFirstColumn="0" w:lastRowLastColumn="0"/>
            </w:pPr>
            <w:r>
              <w:t>Program Coordination Committee (PCC) be rolled out across CARE Programs</w:t>
            </w:r>
          </w:p>
        </w:tc>
      </w:tr>
      <w:tr w:rsidR="00100967" w:rsidTr="00C00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6" w:type="dxa"/>
          </w:tcPr>
          <w:p w:rsidR="00100967" w:rsidRDefault="00100967" w:rsidP="00C00A14">
            <w:r>
              <w:t>It is a partnership by choice</w:t>
            </w:r>
          </w:p>
        </w:tc>
        <w:tc>
          <w:tcPr>
            <w:tcW w:w="3240" w:type="dxa"/>
          </w:tcPr>
          <w:p w:rsidR="00100967" w:rsidRDefault="00100967" w:rsidP="00C00A14">
            <w:pPr>
              <w:cnfStyle w:val="000000100000" w:firstRow="0" w:lastRow="0" w:firstColumn="0" w:lastColumn="0" w:oddVBand="0" w:evenVBand="0" w:oddHBand="1" w:evenHBand="0" w:firstRowFirstColumn="0" w:firstRowLastColumn="0" w:lastRowFirstColumn="0" w:lastRowLastColumn="0"/>
            </w:pPr>
            <w:r>
              <w:t>Expand synergies (deepen across thematic areas</w:t>
            </w:r>
          </w:p>
        </w:tc>
        <w:tc>
          <w:tcPr>
            <w:tcW w:w="2700" w:type="dxa"/>
          </w:tcPr>
          <w:p w:rsidR="00100967" w:rsidRDefault="00100967" w:rsidP="00C00A14">
            <w:pPr>
              <w:cnfStyle w:val="000000100000" w:firstRow="0" w:lastRow="0" w:firstColumn="0" w:lastColumn="0" w:oddVBand="0" w:evenVBand="0" w:oddHBand="1" w:evenHBand="0" w:firstRowFirstColumn="0" w:firstRowLastColumn="0" w:lastRowFirstColumn="0" w:lastRowLastColumn="0"/>
            </w:pPr>
            <w:r>
              <w:t>Commitment and flexibility</w:t>
            </w:r>
          </w:p>
        </w:tc>
      </w:tr>
      <w:tr w:rsidR="00100967" w:rsidTr="00C00A14">
        <w:tc>
          <w:tcPr>
            <w:cnfStyle w:val="001000000000" w:firstRow="0" w:lastRow="0" w:firstColumn="1" w:lastColumn="0" w:oddVBand="0" w:evenVBand="0" w:oddHBand="0" w:evenHBand="0" w:firstRowFirstColumn="0" w:firstRowLastColumn="0" w:lastRowFirstColumn="0" w:lastRowLastColumn="0"/>
            <w:tcW w:w="3406" w:type="dxa"/>
          </w:tcPr>
          <w:p w:rsidR="00100967" w:rsidRDefault="00100967" w:rsidP="00C00A14">
            <w:r>
              <w:t>Keen interest in developing the capacities of the partner organisations</w:t>
            </w:r>
          </w:p>
        </w:tc>
        <w:tc>
          <w:tcPr>
            <w:tcW w:w="3240" w:type="dxa"/>
          </w:tcPr>
          <w:p w:rsidR="00100967" w:rsidRDefault="00100967" w:rsidP="00C00A14">
            <w:pPr>
              <w:cnfStyle w:val="000000000000" w:firstRow="0" w:lastRow="0" w:firstColumn="0" w:lastColumn="0" w:oddVBand="0" w:evenVBand="0" w:oddHBand="0" w:evenHBand="0" w:firstRowFirstColumn="0" w:firstRowLastColumn="0" w:lastRowFirstColumn="0" w:lastRowLastColumn="0"/>
            </w:pPr>
            <w:r>
              <w:t>Information sharing especially narrative reports</w:t>
            </w:r>
          </w:p>
        </w:tc>
        <w:tc>
          <w:tcPr>
            <w:tcW w:w="2700" w:type="dxa"/>
          </w:tcPr>
          <w:p w:rsidR="00100967" w:rsidRDefault="00100967" w:rsidP="00C00A14">
            <w:pPr>
              <w:cnfStyle w:val="000000000000" w:firstRow="0" w:lastRow="0" w:firstColumn="0" w:lastColumn="0" w:oddVBand="0" w:evenVBand="0" w:oddHBand="0" w:evenHBand="0" w:firstRowFirstColumn="0" w:firstRowLastColumn="0" w:lastRowFirstColumn="0" w:lastRowLastColumn="0"/>
            </w:pPr>
            <w:r>
              <w:t>Capacity building/institutional strengthening</w:t>
            </w:r>
          </w:p>
        </w:tc>
      </w:tr>
      <w:tr w:rsidR="00100967" w:rsidTr="00C00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6" w:type="dxa"/>
          </w:tcPr>
          <w:p w:rsidR="00100967" w:rsidRDefault="00100967" w:rsidP="00C00A14">
            <w:r>
              <w:t>Knowledge, connections and presence in community</w:t>
            </w:r>
          </w:p>
        </w:tc>
        <w:tc>
          <w:tcPr>
            <w:tcW w:w="3240" w:type="dxa"/>
          </w:tcPr>
          <w:p w:rsidR="00100967" w:rsidRDefault="00100967" w:rsidP="00C00A14">
            <w:pPr>
              <w:cnfStyle w:val="000000100000" w:firstRow="0" w:lastRow="0" w:firstColumn="0" w:lastColumn="0" w:oddVBand="0" w:evenVBand="0" w:oddHBand="1" w:evenHBand="0" w:firstRowFirstColumn="0" w:firstRowLastColumn="0" w:lastRowFirstColumn="0" w:lastRowLastColumn="0"/>
            </w:pPr>
          </w:p>
        </w:tc>
        <w:tc>
          <w:tcPr>
            <w:tcW w:w="2700" w:type="dxa"/>
          </w:tcPr>
          <w:p w:rsidR="00100967" w:rsidRDefault="00100967" w:rsidP="00C00A14">
            <w:pPr>
              <w:cnfStyle w:val="000000100000" w:firstRow="0" w:lastRow="0" w:firstColumn="0" w:lastColumn="0" w:oddVBand="0" w:evenVBand="0" w:oddHBand="1" w:evenHBand="0" w:firstRowFirstColumn="0" w:firstRowLastColumn="0" w:lastRowFirstColumn="0" w:lastRowLastColumn="0"/>
            </w:pPr>
            <w:r>
              <w:t>Programming approaches</w:t>
            </w:r>
          </w:p>
        </w:tc>
      </w:tr>
      <w:tr w:rsidR="00100967" w:rsidTr="00C00A14">
        <w:tc>
          <w:tcPr>
            <w:cnfStyle w:val="001000000000" w:firstRow="0" w:lastRow="0" w:firstColumn="1" w:lastColumn="0" w:oddVBand="0" w:evenVBand="0" w:oddHBand="0" w:evenHBand="0" w:firstRowFirstColumn="0" w:firstRowLastColumn="0" w:lastRowFirstColumn="0" w:lastRowLastColumn="0"/>
            <w:tcW w:w="3406" w:type="dxa"/>
          </w:tcPr>
          <w:p w:rsidR="00100967" w:rsidRDefault="00100967" w:rsidP="00C00A14">
            <w:r>
              <w:t>International – track record, platform for advocacy, funding, experience</w:t>
            </w:r>
          </w:p>
        </w:tc>
        <w:tc>
          <w:tcPr>
            <w:tcW w:w="3240" w:type="dxa"/>
          </w:tcPr>
          <w:p w:rsidR="00100967" w:rsidRDefault="00100967" w:rsidP="00C00A14">
            <w:pPr>
              <w:cnfStyle w:val="000000000000" w:firstRow="0" w:lastRow="0" w:firstColumn="0" w:lastColumn="0" w:oddVBand="0" w:evenVBand="0" w:oddHBand="0" w:evenHBand="0" w:firstRowFirstColumn="0" w:firstRowLastColumn="0" w:lastRowFirstColumn="0" w:lastRowLastColumn="0"/>
            </w:pPr>
          </w:p>
        </w:tc>
        <w:tc>
          <w:tcPr>
            <w:tcW w:w="2700" w:type="dxa"/>
          </w:tcPr>
          <w:p w:rsidR="00100967" w:rsidRDefault="00100967" w:rsidP="00C00A14">
            <w:pPr>
              <w:cnfStyle w:val="000000000000" w:firstRow="0" w:lastRow="0" w:firstColumn="0" w:lastColumn="0" w:oddVBand="0" w:evenVBand="0" w:oddHBand="0" w:evenHBand="0" w:firstRowFirstColumn="0" w:firstRowLastColumn="0" w:lastRowFirstColumn="0" w:lastRowLastColumn="0"/>
            </w:pPr>
            <w:r>
              <w:t>Flexibility (sub grant modifications to cater for issues arising)</w:t>
            </w:r>
          </w:p>
        </w:tc>
      </w:tr>
      <w:tr w:rsidR="00100967" w:rsidTr="00C00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6" w:type="dxa"/>
          </w:tcPr>
          <w:p w:rsidR="00100967" w:rsidRDefault="00100967" w:rsidP="00C00A14">
            <w:r>
              <w:t>Flexible, easily adjust and continue</w:t>
            </w:r>
          </w:p>
        </w:tc>
        <w:tc>
          <w:tcPr>
            <w:tcW w:w="3240" w:type="dxa"/>
          </w:tcPr>
          <w:p w:rsidR="00100967" w:rsidRDefault="00100967" w:rsidP="00C00A14">
            <w:pPr>
              <w:cnfStyle w:val="000000100000" w:firstRow="0" w:lastRow="0" w:firstColumn="0" w:lastColumn="0" w:oddVBand="0" w:evenVBand="0" w:oddHBand="1" w:evenHBand="0" w:firstRowFirstColumn="0" w:firstRowLastColumn="0" w:lastRowFirstColumn="0" w:lastRowLastColumn="0"/>
            </w:pPr>
          </w:p>
        </w:tc>
        <w:tc>
          <w:tcPr>
            <w:tcW w:w="2700" w:type="dxa"/>
          </w:tcPr>
          <w:p w:rsidR="00100967" w:rsidRDefault="00100967" w:rsidP="00C00A14">
            <w:pPr>
              <w:cnfStyle w:val="000000100000" w:firstRow="0" w:lastRow="0" w:firstColumn="0" w:lastColumn="0" w:oddVBand="0" w:evenVBand="0" w:oddHBand="1" w:evenHBand="0" w:firstRowFirstColumn="0" w:firstRowLastColumn="0" w:lastRowFirstColumn="0" w:lastRowLastColumn="0"/>
            </w:pPr>
          </w:p>
        </w:tc>
      </w:tr>
      <w:tr w:rsidR="00100967" w:rsidTr="00C00A14">
        <w:tc>
          <w:tcPr>
            <w:cnfStyle w:val="001000000000" w:firstRow="0" w:lastRow="0" w:firstColumn="1" w:lastColumn="0" w:oddVBand="0" w:evenVBand="0" w:oddHBand="0" w:evenHBand="0" w:firstRowFirstColumn="0" w:firstRowLastColumn="0" w:lastRowFirstColumn="0" w:lastRowLastColumn="0"/>
            <w:tcW w:w="3406" w:type="dxa"/>
          </w:tcPr>
          <w:p w:rsidR="00100967" w:rsidRDefault="00100967" w:rsidP="00C00A14">
            <w:r>
              <w:t>Approaches to programming targeting the most vulnerable</w:t>
            </w:r>
          </w:p>
        </w:tc>
        <w:tc>
          <w:tcPr>
            <w:tcW w:w="3240" w:type="dxa"/>
          </w:tcPr>
          <w:p w:rsidR="00100967" w:rsidRDefault="00100967" w:rsidP="00C00A14">
            <w:pPr>
              <w:cnfStyle w:val="000000000000" w:firstRow="0" w:lastRow="0" w:firstColumn="0" w:lastColumn="0" w:oddVBand="0" w:evenVBand="0" w:oddHBand="0" w:evenHBand="0" w:firstRowFirstColumn="0" w:firstRowLastColumn="0" w:lastRowFirstColumn="0" w:lastRowLastColumn="0"/>
            </w:pPr>
          </w:p>
        </w:tc>
        <w:tc>
          <w:tcPr>
            <w:tcW w:w="2700" w:type="dxa"/>
          </w:tcPr>
          <w:p w:rsidR="00100967" w:rsidRDefault="00100967" w:rsidP="00C00A14">
            <w:pPr>
              <w:cnfStyle w:val="000000000000" w:firstRow="0" w:lastRow="0" w:firstColumn="0" w:lastColumn="0" w:oddVBand="0" w:evenVBand="0" w:oddHBand="0" w:evenHBand="0" w:firstRowFirstColumn="0" w:firstRowLastColumn="0" w:lastRowFirstColumn="0" w:lastRowLastColumn="0"/>
            </w:pPr>
          </w:p>
        </w:tc>
      </w:tr>
      <w:tr w:rsidR="00100967" w:rsidTr="00C00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6" w:type="dxa"/>
          </w:tcPr>
          <w:p w:rsidR="00100967" w:rsidRDefault="00100967" w:rsidP="00C00A14">
            <w:r>
              <w:t>Respect for partners autonomy i.e. systems, policies and guidelines</w:t>
            </w:r>
          </w:p>
        </w:tc>
        <w:tc>
          <w:tcPr>
            <w:tcW w:w="3240" w:type="dxa"/>
          </w:tcPr>
          <w:p w:rsidR="00100967" w:rsidRDefault="00100967" w:rsidP="00C00A14">
            <w:pPr>
              <w:cnfStyle w:val="000000100000" w:firstRow="0" w:lastRow="0" w:firstColumn="0" w:lastColumn="0" w:oddVBand="0" w:evenVBand="0" w:oddHBand="1" w:evenHBand="0" w:firstRowFirstColumn="0" w:firstRowLastColumn="0" w:lastRowFirstColumn="0" w:lastRowLastColumn="0"/>
            </w:pPr>
          </w:p>
        </w:tc>
        <w:tc>
          <w:tcPr>
            <w:tcW w:w="2700" w:type="dxa"/>
          </w:tcPr>
          <w:p w:rsidR="00100967" w:rsidRDefault="00100967" w:rsidP="00C00A14">
            <w:pPr>
              <w:cnfStyle w:val="000000100000" w:firstRow="0" w:lastRow="0" w:firstColumn="0" w:lastColumn="0" w:oddVBand="0" w:evenVBand="0" w:oddHBand="1" w:evenHBand="0" w:firstRowFirstColumn="0" w:firstRowLastColumn="0" w:lastRowFirstColumn="0" w:lastRowLastColumn="0"/>
            </w:pPr>
          </w:p>
        </w:tc>
      </w:tr>
      <w:tr w:rsidR="00100967" w:rsidTr="00C00A14">
        <w:tc>
          <w:tcPr>
            <w:cnfStyle w:val="001000000000" w:firstRow="0" w:lastRow="0" w:firstColumn="1" w:lastColumn="0" w:oddVBand="0" w:evenVBand="0" w:oddHBand="0" w:evenHBand="0" w:firstRowFirstColumn="0" w:firstRowLastColumn="0" w:lastRowFirstColumn="0" w:lastRowLastColumn="0"/>
            <w:tcW w:w="3406" w:type="dxa"/>
          </w:tcPr>
          <w:p w:rsidR="00100967" w:rsidRDefault="00100967" w:rsidP="00C00A14">
            <w:r>
              <w:t>Its contribution to the partner’s strategic plan</w:t>
            </w:r>
          </w:p>
        </w:tc>
        <w:tc>
          <w:tcPr>
            <w:tcW w:w="3240" w:type="dxa"/>
          </w:tcPr>
          <w:p w:rsidR="00100967" w:rsidRDefault="00100967" w:rsidP="00C00A14">
            <w:pPr>
              <w:cnfStyle w:val="000000000000" w:firstRow="0" w:lastRow="0" w:firstColumn="0" w:lastColumn="0" w:oddVBand="0" w:evenVBand="0" w:oddHBand="0" w:evenHBand="0" w:firstRowFirstColumn="0" w:firstRowLastColumn="0" w:lastRowFirstColumn="0" w:lastRowLastColumn="0"/>
            </w:pPr>
          </w:p>
        </w:tc>
        <w:tc>
          <w:tcPr>
            <w:tcW w:w="2700" w:type="dxa"/>
          </w:tcPr>
          <w:p w:rsidR="00100967" w:rsidRDefault="00100967" w:rsidP="00C00A14">
            <w:pPr>
              <w:cnfStyle w:val="000000000000" w:firstRow="0" w:lastRow="0" w:firstColumn="0" w:lastColumn="0" w:oddVBand="0" w:evenVBand="0" w:oddHBand="0" w:evenHBand="0" w:firstRowFirstColumn="0" w:firstRowLastColumn="0" w:lastRowFirstColumn="0" w:lastRowLastColumn="0"/>
            </w:pPr>
          </w:p>
        </w:tc>
      </w:tr>
    </w:tbl>
    <w:p w:rsidR="00100967" w:rsidRDefault="00100967" w:rsidP="00B20C29">
      <w:pPr>
        <w:spacing w:after="0" w:line="240" w:lineRule="auto"/>
      </w:pPr>
    </w:p>
    <w:p w:rsidR="009C0B31" w:rsidRPr="00E71E86" w:rsidRDefault="004968FF" w:rsidP="00DB46DF">
      <w:pPr>
        <w:shd w:val="clear" w:color="auto" w:fill="C00000"/>
        <w:spacing w:after="0" w:line="240" w:lineRule="auto"/>
        <w:rPr>
          <w:b/>
          <w:sz w:val="28"/>
          <w:szCs w:val="28"/>
        </w:rPr>
      </w:pPr>
      <w:r w:rsidRPr="00E71E86">
        <w:rPr>
          <w:b/>
          <w:sz w:val="28"/>
          <w:szCs w:val="28"/>
        </w:rPr>
        <w:t>Quality of Partnerships</w:t>
      </w:r>
    </w:p>
    <w:p w:rsidR="00B0030A" w:rsidRDefault="005A385C" w:rsidP="00B20C29">
      <w:pPr>
        <w:spacing w:after="0" w:line="240" w:lineRule="auto"/>
      </w:pPr>
      <w:r>
        <w:t xml:space="preserve">This session was conducted by </w:t>
      </w:r>
      <w:r w:rsidR="00B0030A">
        <w:t>Melch</w:t>
      </w:r>
      <w:r w:rsidR="004968FF">
        <w:t xml:space="preserve"> Natukunda </w:t>
      </w:r>
      <w:r>
        <w:t>(</w:t>
      </w:r>
      <w:r w:rsidR="004968FF">
        <w:t>CARE</w:t>
      </w:r>
      <w:r>
        <w:t>)</w:t>
      </w:r>
      <w:r w:rsidR="004968FF">
        <w:t xml:space="preserve"> and </w:t>
      </w:r>
      <w:r w:rsidR="004E51B0">
        <w:t>Sam Nyakoojo (JESE</w:t>
      </w:r>
      <w:r>
        <w:t xml:space="preserve">) and allowed for an interactive session through which participants </w:t>
      </w:r>
      <w:r w:rsidR="00D02F0E">
        <w:t>highlighted issues on</w:t>
      </w:r>
      <w:r>
        <w:t xml:space="preserve"> </w:t>
      </w:r>
      <w:r w:rsidR="00D02F0E">
        <w:t>‘what a</w:t>
      </w:r>
      <w:r>
        <w:t xml:space="preserve"> sound partn</w:t>
      </w:r>
      <w:r w:rsidR="00D02F0E">
        <w:t>er</w:t>
      </w:r>
      <w:r>
        <w:t xml:space="preserve">ship looks like for CARE </w:t>
      </w:r>
      <w:r w:rsidR="00D02F0E">
        <w:t>and for Partners.</w:t>
      </w:r>
    </w:p>
    <w:p w:rsidR="00B20C29" w:rsidRPr="00D02F0E" w:rsidRDefault="00B0030A" w:rsidP="0006723B">
      <w:pPr>
        <w:pStyle w:val="ListParagraph"/>
        <w:numPr>
          <w:ilvl w:val="0"/>
          <w:numId w:val="1"/>
        </w:numPr>
        <w:spacing w:after="0" w:line="240" w:lineRule="auto"/>
        <w:rPr>
          <w:b/>
        </w:rPr>
      </w:pPr>
      <w:r w:rsidRPr="00D02F0E">
        <w:rPr>
          <w:b/>
        </w:rPr>
        <w:t>How does it look like in your CARE partnership?</w:t>
      </w:r>
    </w:p>
    <w:p w:rsidR="00D42962" w:rsidRDefault="00F82853" w:rsidP="00D42962">
      <w:pPr>
        <w:pStyle w:val="ListParagraph"/>
        <w:numPr>
          <w:ilvl w:val="0"/>
          <w:numId w:val="3"/>
        </w:numPr>
        <w:spacing w:after="0" w:line="240" w:lineRule="auto"/>
      </w:pPr>
      <w:r>
        <w:t>Supervisor – supervisee scenarios</w:t>
      </w:r>
      <w:r w:rsidR="00D42962">
        <w:t xml:space="preserve"> </w:t>
      </w:r>
    </w:p>
    <w:p w:rsidR="00F82853" w:rsidRDefault="00F82853" w:rsidP="00F82853">
      <w:pPr>
        <w:pStyle w:val="ListParagraph"/>
        <w:numPr>
          <w:ilvl w:val="0"/>
          <w:numId w:val="3"/>
        </w:numPr>
        <w:spacing w:after="0" w:line="240" w:lineRule="auto"/>
      </w:pPr>
      <w:r>
        <w:t>Donor – recipient scenarios</w:t>
      </w:r>
    </w:p>
    <w:p w:rsidR="00F82853" w:rsidRDefault="00F82853" w:rsidP="00F82853">
      <w:pPr>
        <w:pStyle w:val="ListParagraph"/>
        <w:numPr>
          <w:ilvl w:val="0"/>
          <w:numId w:val="3"/>
        </w:numPr>
        <w:spacing w:after="0" w:line="240" w:lineRule="auto"/>
      </w:pPr>
      <w:r>
        <w:t>Departmentalized partnership</w:t>
      </w:r>
    </w:p>
    <w:p w:rsidR="00F82853" w:rsidRDefault="00F82853" w:rsidP="00F82853">
      <w:pPr>
        <w:pStyle w:val="ListParagraph"/>
        <w:numPr>
          <w:ilvl w:val="0"/>
          <w:numId w:val="3"/>
        </w:numPr>
        <w:spacing w:after="0" w:line="240" w:lineRule="auto"/>
      </w:pPr>
      <w:r>
        <w:t>Uncoordinated communication</w:t>
      </w:r>
    </w:p>
    <w:p w:rsidR="00F82853" w:rsidRDefault="00F82853" w:rsidP="00F82853">
      <w:pPr>
        <w:pStyle w:val="ListParagraph"/>
        <w:numPr>
          <w:ilvl w:val="0"/>
          <w:numId w:val="3"/>
        </w:numPr>
        <w:spacing w:after="0" w:line="240" w:lineRule="auto"/>
      </w:pPr>
      <w:r>
        <w:t>Capacity development/organizational development</w:t>
      </w:r>
    </w:p>
    <w:p w:rsidR="00F82853" w:rsidRDefault="00F82853" w:rsidP="00F82853">
      <w:pPr>
        <w:pStyle w:val="ListParagraph"/>
        <w:numPr>
          <w:ilvl w:val="0"/>
          <w:numId w:val="3"/>
        </w:numPr>
        <w:spacing w:after="0" w:line="240" w:lineRule="auto"/>
      </w:pPr>
      <w:r>
        <w:t>Fund raising to support partner initiatives</w:t>
      </w:r>
    </w:p>
    <w:p w:rsidR="00F82853" w:rsidRDefault="00F82853" w:rsidP="00F82853">
      <w:pPr>
        <w:pStyle w:val="ListParagraph"/>
        <w:numPr>
          <w:ilvl w:val="0"/>
          <w:numId w:val="3"/>
        </w:numPr>
        <w:spacing w:after="0" w:line="240" w:lineRule="auto"/>
      </w:pPr>
      <w:r>
        <w:lastRenderedPageBreak/>
        <w:t>Approachable</w:t>
      </w:r>
    </w:p>
    <w:p w:rsidR="00F82853" w:rsidRDefault="00F82853" w:rsidP="00F82853">
      <w:pPr>
        <w:pStyle w:val="ListParagraph"/>
        <w:numPr>
          <w:ilvl w:val="0"/>
          <w:numId w:val="3"/>
        </w:numPr>
        <w:spacing w:after="0" w:line="240" w:lineRule="auto"/>
      </w:pPr>
      <w:r>
        <w:t>Working through partners to achieve a shared goal</w:t>
      </w:r>
    </w:p>
    <w:p w:rsidR="00385041" w:rsidRDefault="00385041" w:rsidP="00F82853">
      <w:pPr>
        <w:pStyle w:val="ListParagraph"/>
        <w:numPr>
          <w:ilvl w:val="0"/>
          <w:numId w:val="3"/>
        </w:numPr>
        <w:spacing w:after="0" w:line="240" w:lineRule="auto"/>
      </w:pPr>
      <w:r>
        <w:t>It is inclusive in terms of profile of all partners</w:t>
      </w:r>
    </w:p>
    <w:p w:rsidR="00385041" w:rsidRDefault="00385041" w:rsidP="00F82853">
      <w:pPr>
        <w:pStyle w:val="ListParagraph"/>
        <w:numPr>
          <w:ilvl w:val="0"/>
          <w:numId w:val="3"/>
        </w:numPr>
        <w:spacing w:after="0" w:line="240" w:lineRule="auto"/>
      </w:pPr>
      <w:r>
        <w:t xml:space="preserve">CARE sets </w:t>
      </w:r>
      <w:r w:rsidRPr="00307522">
        <w:rPr>
          <w:highlight w:val="yellow"/>
        </w:rPr>
        <w:t>the terms and conditions for the partnership</w:t>
      </w:r>
    </w:p>
    <w:p w:rsidR="00385041" w:rsidRDefault="00385041" w:rsidP="00F82853">
      <w:pPr>
        <w:pStyle w:val="ListParagraph"/>
        <w:numPr>
          <w:ilvl w:val="0"/>
          <w:numId w:val="3"/>
        </w:numPr>
        <w:spacing w:after="0" w:line="240" w:lineRule="auto"/>
      </w:pPr>
      <w:r>
        <w:t>CARE is not clear with its position on visibility with its partners</w:t>
      </w:r>
    </w:p>
    <w:p w:rsidR="00385041" w:rsidRDefault="00D42962" w:rsidP="00F82853">
      <w:pPr>
        <w:pStyle w:val="ListParagraph"/>
        <w:numPr>
          <w:ilvl w:val="0"/>
          <w:numId w:val="3"/>
        </w:numPr>
        <w:spacing w:after="0" w:line="240" w:lineRule="auto"/>
      </w:pPr>
      <w:r>
        <w:t>Changing positions of CARE and its partners on their working relationships (some not documented)</w:t>
      </w:r>
    </w:p>
    <w:p w:rsidR="00D42962" w:rsidRDefault="00D42962" w:rsidP="00F82853">
      <w:pPr>
        <w:pStyle w:val="ListParagraph"/>
        <w:numPr>
          <w:ilvl w:val="0"/>
          <w:numId w:val="3"/>
        </w:numPr>
        <w:spacing w:after="0" w:line="240" w:lineRule="auto"/>
      </w:pPr>
      <w:r>
        <w:t>Big brother syndrome</w:t>
      </w:r>
      <w:r w:rsidR="00D02F0E">
        <w:t xml:space="preserve"> is noted</w:t>
      </w:r>
    </w:p>
    <w:p w:rsidR="00D42962" w:rsidRDefault="00D42962" w:rsidP="00F82853">
      <w:pPr>
        <w:pStyle w:val="ListParagraph"/>
        <w:numPr>
          <w:ilvl w:val="0"/>
          <w:numId w:val="3"/>
        </w:numPr>
        <w:spacing w:after="0" w:line="240" w:lineRule="auto"/>
      </w:pPr>
      <w:r>
        <w:t>Bigger goal of CARE with all its partners beyond the key sectors (financial inclusion, governance), (the link and creation of synergy beyond the sectors)</w:t>
      </w:r>
    </w:p>
    <w:p w:rsidR="00D42962" w:rsidRDefault="00D42962" w:rsidP="00F82853">
      <w:pPr>
        <w:pStyle w:val="ListParagraph"/>
        <w:numPr>
          <w:ilvl w:val="0"/>
          <w:numId w:val="3"/>
        </w:numPr>
        <w:spacing w:after="0" w:line="240" w:lineRule="auto"/>
      </w:pPr>
      <w:r>
        <w:t>Duration of the partnership is not clear (currently tagged to funding, what can we do beyond)</w:t>
      </w:r>
    </w:p>
    <w:p w:rsidR="00D42962" w:rsidRDefault="00D42962" w:rsidP="00D42962">
      <w:pPr>
        <w:pStyle w:val="ListParagraph"/>
        <w:numPr>
          <w:ilvl w:val="0"/>
          <w:numId w:val="3"/>
        </w:numPr>
        <w:spacing w:after="0" w:line="240" w:lineRule="auto"/>
      </w:pPr>
      <w:r>
        <w:t>The ground is not levelled</w:t>
      </w:r>
      <w:r w:rsidR="00D02F0E">
        <w:t xml:space="preserve">, </w:t>
      </w:r>
      <w:r>
        <w:t>when it comes to decision making. There is no room for negotiation.</w:t>
      </w:r>
    </w:p>
    <w:p w:rsidR="00D42962" w:rsidRDefault="00D42962" w:rsidP="00D42962">
      <w:pPr>
        <w:pStyle w:val="ListParagraph"/>
        <w:numPr>
          <w:ilvl w:val="0"/>
          <w:numId w:val="3"/>
        </w:numPr>
        <w:spacing w:after="0" w:line="240" w:lineRule="auto"/>
      </w:pPr>
      <w:r>
        <w:t xml:space="preserve">The staff salaries are very low and still no room for </w:t>
      </w:r>
      <w:r w:rsidR="00D02F0E">
        <w:t>negotiations</w:t>
      </w:r>
    </w:p>
    <w:p w:rsidR="00D42962" w:rsidRDefault="00D42962" w:rsidP="00D42962">
      <w:pPr>
        <w:pStyle w:val="ListParagraph"/>
        <w:numPr>
          <w:ilvl w:val="0"/>
          <w:numId w:val="3"/>
        </w:numPr>
        <w:spacing w:after="0" w:line="240" w:lineRule="auto"/>
      </w:pPr>
      <w:r>
        <w:t>Program funds are fitted with no room for adjustments</w:t>
      </w:r>
    </w:p>
    <w:p w:rsidR="00D42962" w:rsidRDefault="00D42962" w:rsidP="00D42962">
      <w:pPr>
        <w:pStyle w:val="ListParagraph"/>
        <w:numPr>
          <w:ilvl w:val="0"/>
          <w:numId w:val="3"/>
        </w:numPr>
        <w:spacing w:after="0" w:line="240" w:lineRule="auto"/>
      </w:pPr>
      <w:r>
        <w:t>It is stressful – too much work within a limited time (pressure)</w:t>
      </w:r>
    </w:p>
    <w:p w:rsidR="00D42962" w:rsidRDefault="00D42962" w:rsidP="00D42962">
      <w:pPr>
        <w:pStyle w:val="ListParagraph"/>
        <w:numPr>
          <w:ilvl w:val="0"/>
          <w:numId w:val="3"/>
        </w:numPr>
        <w:spacing w:after="0" w:line="240" w:lineRule="auto"/>
      </w:pPr>
      <w:r>
        <w:t>Poor quality of programming</w:t>
      </w:r>
    </w:p>
    <w:p w:rsidR="00D42962" w:rsidRDefault="00D42962" w:rsidP="00D42962">
      <w:pPr>
        <w:pStyle w:val="ListParagraph"/>
        <w:numPr>
          <w:ilvl w:val="0"/>
          <w:numId w:val="3"/>
        </w:numPr>
        <w:spacing w:after="0" w:line="240" w:lineRule="auto"/>
      </w:pPr>
      <w:r>
        <w:t>Back and forth blaming</w:t>
      </w:r>
    </w:p>
    <w:p w:rsidR="009E7820" w:rsidRDefault="009E7820" w:rsidP="009E7820">
      <w:pPr>
        <w:spacing w:after="0" w:line="240" w:lineRule="auto"/>
      </w:pPr>
    </w:p>
    <w:p w:rsidR="009E7820" w:rsidRPr="00DB46DF" w:rsidRDefault="009E7820" w:rsidP="009E7820">
      <w:pPr>
        <w:spacing w:after="0" w:line="240" w:lineRule="auto"/>
        <w:rPr>
          <w:i/>
        </w:rPr>
      </w:pPr>
      <w:r w:rsidRPr="00DB46DF">
        <w:rPr>
          <w:i/>
        </w:rPr>
        <w:t>Comments</w:t>
      </w:r>
      <w:r w:rsidR="00D02F0E" w:rsidRPr="00DB46DF">
        <w:rPr>
          <w:i/>
        </w:rPr>
        <w:t xml:space="preserve"> emerging</w:t>
      </w:r>
      <w:r w:rsidRPr="00DB46DF">
        <w:rPr>
          <w:i/>
        </w:rPr>
        <w:t>:</w:t>
      </w:r>
    </w:p>
    <w:p w:rsidR="009E7820" w:rsidRDefault="009E7820" w:rsidP="009E7820">
      <w:pPr>
        <w:pStyle w:val="ListParagraph"/>
        <w:numPr>
          <w:ilvl w:val="0"/>
          <w:numId w:val="5"/>
        </w:numPr>
        <w:spacing w:after="0" w:line="240" w:lineRule="auto"/>
      </w:pPr>
      <w:r>
        <w:t>Coaching and mentoring of the partners</w:t>
      </w:r>
      <w:r w:rsidR="00D02F0E">
        <w:t xml:space="preserve"> is still needed</w:t>
      </w:r>
    </w:p>
    <w:p w:rsidR="009E7820" w:rsidRDefault="00D02F0E" w:rsidP="009E7820">
      <w:pPr>
        <w:pStyle w:val="ListParagraph"/>
        <w:numPr>
          <w:ilvl w:val="0"/>
          <w:numId w:val="5"/>
        </w:numPr>
        <w:spacing w:after="0" w:line="240" w:lineRule="auto"/>
      </w:pPr>
      <w:r>
        <w:t>For capacity building, explored a</w:t>
      </w:r>
      <w:r w:rsidR="009E7820">
        <w:t>ttach</w:t>
      </w:r>
      <w:r>
        <w:t>ing a</w:t>
      </w:r>
      <w:r w:rsidR="009E7820">
        <w:t xml:space="preserve"> specific </w:t>
      </w:r>
      <w:r>
        <w:t xml:space="preserve">partner </w:t>
      </w:r>
      <w:r w:rsidR="009E7820">
        <w:t>staff with specific needs to CARE e.g. Accountant to Accounts department at CARE, Advocacy to advocacy partners</w:t>
      </w:r>
    </w:p>
    <w:p w:rsidR="009E7820" w:rsidRDefault="009E7820" w:rsidP="009E7820">
      <w:pPr>
        <w:pStyle w:val="ListParagraph"/>
        <w:numPr>
          <w:ilvl w:val="0"/>
          <w:numId w:val="5"/>
        </w:numPr>
        <w:spacing w:after="0" w:line="240" w:lineRule="auto"/>
      </w:pPr>
      <w:r>
        <w:t xml:space="preserve">Salary </w:t>
      </w:r>
      <w:r w:rsidR="00D02F0E">
        <w:t xml:space="preserve">is strictly </w:t>
      </w:r>
      <w:r>
        <w:t>to be based on qualification</w:t>
      </w:r>
      <w:r w:rsidR="00D02F0E">
        <w:t xml:space="preserve"> across board</w:t>
      </w:r>
    </w:p>
    <w:p w:rsidR="009E7820" w:rsidRDefault="009E7820" w:rsidP="009E7820">
      <w:pPr>
        <w:pStyle w:val="ListParagraph"/>
        <w:numPr>
          <w:ilvl w:val="0"/>
          <w:numId w:val="5"/>
        </w:numPr>
        <w:spacing w:after="0" w:line="240" w:lineRule="auto"/>
      </w:pPr>
      <w:r>
        <w:t>Get salary structure based on thorough surveys conducted</w:t>
      </w:r>
    </w:p>
    <w:p w:rsidR="00D02F0E" w:rsidRDefault="00D02F0E" w:rsidP="00D02F0E">
      <w:pPr>
        <w:pStyle w:val="ListParagraph"/>
        <w:spacing w:after="0" w:line="240" w:lineRule="auto"/>
      </w:pPr>
    </w:p>
    <w:p w:rsidR="00B0030A" w:rsidRPr="00D02F0E" w:rsidRDefault="0006723B" w:rsidP="00B21863">
      <w:pPr>
        <w:pStyle w:val="ListParagraph"/>
        <w:numPr>
          <w:ilvl w:val="0"/>
          <w:numId w:val="1"/>
        </w:numPr>
        <w:spacing w:after="0" w:line="240" w:lineRule="auto"/>
        <w:rPr>
          <w:b/>
        </w:rPr>
      </w:pPr>
      <w:r w:rsidRPr="00D02F0E">
        <w:rPr>
          <w:b/>
        </w:rPr>
        <w:t>How would you want it to look like</w:t>
      </w:r>
    </w:p>
    <w:p w:rsidR="00B21863" w:rsidRPr="00D9605F" w:rsidRDefault="00B21863" w:rsidP="00B21863">
      <w:pPr>
        <w:pStyle w:val="ListParagraph"/>
        <w:numPr>
          <w:ilvl w:val="0"/>
          <w:numId w:val="2"/>
        </w:numPr>
        <w:spacing w:after="0" w:line="240" w:lineRule="auto"/>
      </w:pPr>
      <w:r w:rsidRPr="00D9605F">
        <w:t>Equal/mutual relationships</w:t>
      </w:r>
    </w:p>
    <w:p w:rsidR="00B21863" w:rsidRDefault="00B21863" w:rsidP="00B21863">
      <w:pPr>
        <w:pStyle w:val="ListParagraph"/>
        <w:numPr>
          <w:ilvl w:val="0"/>
          <w:numId w:val="2"/>
        </w:numPr>
        <w:spacing w:after="0" w:line="240" w:lineRule="auto"/>
      </w:pPr>
      <w:r>
        <w:t>Respect and improved communication</w:t>
      </w:r>
    </w:p>
    <w:p w:rsidR="00B21863" w:rsidRDefault="00B21863" w:rsidP="00B21863">
      <w:pPr>
        <w:pStyle w:val="ListParagraph"/>
        <w:numPr>
          <w:ilvl w:val="0"/>
          <w:numId w:val="2"/>
        </w:numPr>
        <w:spacing w:after="0" w:line="240" w:lineRule="auto"/>
      </w:pPr>
      <w:r>
        <w:t>Supportive, n</w:t>
      </w:r>
      <w:r w:rsidR="00014464">
        <w:t>o fault finding (positive criticis</w:t>
      </w:r>
      <w:r>
        <w:t>m)</w:t>
      </w:r>
    </w:p>
    <w:p w:rsidR="00B21863" w:rsidRDefault="00B21863" w:rsidP="00B21863">
      <w:pPr>
        <w:pStyle w:val="ListParagraph"/>
        <w:numPr>
          <w:ilvl w:val="0"/>
          <w:numId w:val="2"/>
        </w:numPr>
        <w:spacing w:after="0" w:line="240" w:lineRule="auto"/>
      </w:pPr>
      <w:r>
        <w:t>Trust and compliance</w:t>
      </w:r>
    </w:p>
    <w:p w:rsidR="00B21863" w:rsidRDefault="00B21863" w:rsidP="00B21863">
      <w:pPr>
        <w:pStyle w:val="ListParagraph"/>
        <w:numPr>
          <w:ilvl w:val="0"/>
          <w:numId w:val="2"/>
        </w:numPr>
        <w:spacing w:after="0" w:line="240" w:lineRule="auto"/>
      </w:pPr>
      <w:r>
        <w:t>Joint resource mobilization</w:t>
      </w:r>
    </w:p>
    <w:p w:rsidR="00B21863" w:rsidRDefault="00B21863" w:rsidP="00B21863">
      <w:pPr>
        <w:pStyle w:val="ListParagraph"/>
        <w:numPr>
          <w:ilvl w:val="0"/>
          <w:numId w:val="2"/>
        </w:numPr>
        <w:spacing w:after="0" w:line="240" w:lineRule="auto"/>
      </w:pPr>
      <w:r>
        <w:t>Rewarding partnerships</w:t>
      </w:r>
    </w:p>
    <w:p w:rsidR="00B21863" w:rsidRDefault="00B21863" w:rsidP="00B21863">
      <w:pPr>
        <w:pStyle w:val="ListParagraph"/>
        <w:numPr>
          <w:ilvl w:val="0"/>
          <w:numId w:val="2"/>
        </w:numPr>
        <w:spacing w:after="0" w:line="240" w:lineRule="auto"/>
      </w:pPr>
      <w:r>
        <w:t>Complementary partnership</w:t>
      </w:r>
    </w:p>
    <w:p w:rsidR="00B21863" w:rsidRDefault="00B21863" w:rsidP="00B21863">
      <w:pPr>
        <w:pStyle w:val="ListParagraph"/>
        <w:numPr>
          <w:ilvl w:val="0"/>
          <w:numId w:val="2"/>
        </w:numPr>
        <w:spacing w:after="0" w:line="240" w:lineRule="auto"/>
      </w:pPr>
      <w:r>
        <w:t>Protective</w:t>
      </w:r>
    </w:p>
    <w:p w:rsidR="00B21863" w:rsidRDefault="00B21863" w:rsidP="00B21863">
      <w:pPr>
        <w:pStyle w:val="ListParagraph"/>
        <w:numPr>
          <w:ilvl w:val="0"/>
          <w:numId w:val="2"/>
        </w:numPr>
        <w:spacing w:after="0" w:line="240" w:lineRule="auto"/>
      </w:pPr>
      <w:r>
        <w:t>Meaningful planning with clear expectations – pay more attention during proposal writing/processes, be clear of the strength and weakness during planning process</w:t>
      </w:r>
    </w:p>
    <w:p w:rsidR="00B21863" w:rsidRDefault="00B21863" w:rsidP="00B21863">
      <w:pPr>
        <w:pStyle w:val="ListParagraph"/>
        <w:numPr>
          <w:ilvl w:val="0"/>
          <w:numId w:val="2"/>
        </w:numPr>
        <w:spacing w:after="0" w:line="240" w:lineRule="auto"/>
      </w:pPr>
      <w:r>
        <w:t>Better administrative/staff costs</w:t>
      </w:r>
    </w:p>
    <w:p w:rsidR="00B21863" w:rsidRDefault="00B21863" w:rsidP="00B21863">
      <w:pPr>
        <w:pStyle w:val="ListParagraph"/>
        <w:numPr>
          <w:ilvl w:val="0"/>
          <w:numId w:val="2"/>
        </w:numPr>
        <w:spacing w:after="0" w:line="240" w:lineRule="auto"/>
      </w:pPr>
      <w:r>
        <w:t xml:space="preserve">Assets should benefit partners after project close – however it was noted that this depends on donor policy/regulations though others e.g. JESE, ACCU, EA </w:t>
      </w:r>
      <w:r w:rsidR="00014464">
        <w:t>etc.</w:t>
      </w:r>
      <w:r>
        <w:t xml:space="preserve"> have benefited </w:t>
      </w:r>
      <w:r w:rsidR="00D02F0E">
        <w:t>on</w:t>
      </w:r>
      <w:r>
        <w:t xml:space="preserve"> sharing assets</w:t>
      </w:r>
      <w:r w:rsidR="00014464">
        <w:t>. There should be a developed criteria of Asset disposal to partners</w:t>
      </w:r>
    </w:p>
    <w:p w:rsidR="00014464" w:rsidRDefault="00014464" w:rsidP="00B21863">
      <w:pPr>
        <w:pStyle w:val="ListParagraph"/>
        <w:numPr>
          <w:ilvl w:val="0"/>
          <w:numId w:val="2"/>
        </w:numPr>
        <w:spacing w:after="0" w:line="240" w:lineRule="auto"/>
      </w:pPr>
      <w:r>
        <w:t>Visibility for all</w:t>
      </w:r>
      <w:r w:rsidR="00D02F0E">
        <w:t>, to</w:t>
      </w:r>
      <w:r>
        <w:t xml:space="preserve"> include partner logos on CARE annual reports</w:t>
      </w:r>
    </w:p>
    <w:p w:rsidR="00014464" w:rsidRDefault="00014464" w:rsidP="00B21863">
      <w:pPr>
        <w:pStyle w:val="ListParagraph"/>
        <w:numPr>
          <w:ilvl w:val="0"/>
          <w:numId w:val="2"/>
        </w:numPr>
        <w:spacing w:after="0" w:line="240" w:lineRule="auto"/>
      </w:pPr>
      <w:r>
        <w:t>Transparency in regards to donor funds</w:t>
      </w:r>
    </w:p>
    <w:p w:rsidR="00014464" w:rsidRDefault="00014464" w:rsidP="00B21863">
      <w:pPr>
        <w:pStyle w:val="ListParagraph"/>
        <w:numPr>
          <w:ilvl w:val="0"/>
          <w:numId w:val="2"/>
        </w:numPr>
        <w:spacing w:after="0" w:line="240" w:lineRule="auto"/>
      </w:pPr>
      <w:r>
        <w:t>Capacity strengthening for partners</w:t>
      </w:r>
    </w:p>
    <w:p w:rsidR="00014464" w:rsidRDefault="00014464" w:rsidP="00B21863">
      <w:pPr>
        <w:pStyle w:val="ListParagraph"/>
        <w:numPr>
          <w:ilvl w:val="0"/>
          <w:numId w:val="2"/>
        </w:numPr>
        <w:spacing w:after="0" w:line="240" w:lineRule="auto"/>
      </w:pPr>
      <w:r>
        <w:t>Build and engage IPOs into a collective movement as per the partn</w:t>
      </w:r>
      <w:r w:rsidR="008943E5">
        <w:t>er</w:t>
      </w:r>
      <w:r>
        <w:t>ship goal (go beyond projects/sectors)</w:t>
      </w:r>
    </w:p>
    <w:p w:rsidR="00014464" w:rsidRPr="00D9605F" w:rsidRDefault="00014464" w:rsidP="00B21863">
      <w:pPr>
        <w:pStyle w:val="ListParagraph"/>
        <w:numPr>
          <w:ilvl w:val="0"/>
          <w:numId w:val="2"/>
        </w:numPr>
        <w:spacing w:after="0" w:line="240" w:lineRule="auto"/>
      </w:pPr>
      <w:r w:rsidRPr="00D9605F">
        <w:lastRenderedPageBreak/>
        <w:t>Build strategic partnership beyond funding and project (CARE should be committed to the par</w:t>
      </w:r>
      <w:r w:rsidR="008943E5" w:rsidRPr="00D9605F">
        <w:t>t</w:t>
      </w:r>
      <w:r w:rsidRPr="00D9605F">
        <w:t>ners even when they are no funds)</w:t>
      </w:r>
    </w:p>
    <w:p w:rsidR="008943E5" w:rsidRDefault="008943E5" w:rsidP="00B21863">
      <w:pPr>
        <w:pStyle w:val="ListParagraph"/>
        <w:numPr>
          <w:ilvl w:val="0"/>
          <w:numId w:val="2"/>
        </w:numPr>
        <w:spacing w:after="0" w:line="240" w:lineRule="auto"/>
      </w:pPr>
      <w:r>
        <w:t>Clear articulation of interest for both CARE and partners</w:t>
      </w:r>
    </w:p>
    <w:p w:rsidR="008943E5" w:rsidRPr="00F47837" w:rsidRDefault="00DB46DF" w:rsidP="008943E5">
      <w:pPr>
        <w:spacing w:after="0" w:line="240" w:lineRule="auto"/>
        <w:rPr>
          <w:b/>
        </w:rPr>
      </w:pPr>
      <w:r w:rsidRPr="00F47837">
        <w:rPr>
          <w:b/>
        </w:rPr>
        <w:t xml:space="preserve">Emerging </w:t>
      </w:r>
      <w:r w:rsidR="008943E5" w:rsidRPr="00F47837">
        <w:rPr>
          <w:b/>
        </w:rPr>
        <w:t>Comments:</w:t>
      </w:r>
    </w:p>
    <w:p w:rsidR="008943E5" w:rsidRDefault="008943E5" w:rsidP="009E7820">
      <w:pPr>
        <w:pStyle w:val="ListParagraph"/>
        <w:numPr>
          <w:ilvl w:val="0"/>
          <w:numId w:val="6"/>
        </w:numPr>
        <w:spacing w:after="0" w:line="240" w:lineRule="auto"/>
      </w:pPr>
      <w:r>
        <w:t>Pay more attention during proposal writing/processes, be clear of the strength and weakness during planning process</w:t>
      </w:r>
    </w:p>
    <w:p w:rsidR="008943E5" w:rsidRDefault="00F82853" w:rsidP="009E7820">
      <w:pPr>
        <w:pStyle w:val="ListParagraph"/>
        <w:numPr>
          <w:ilvl w:val="0"/>
          <w:numId w:val="6"/>
        </w:numPr>
        <w:spacing w:after="0" w:line="240" w:lineRule="auto"/>
      </w:pPr>
      <w:r>
        <w:t>It</w:t>
      </w:r>
      <w:r w:rsidR="008943E5">
        <w:t xml:space="preserve"> was noted that the issue of asset </w:t>
      </w:r>
      <w:r>
        <w:t>disposal</w:t>
      </w:r>
      <w:r w:rsidR="008943E5">
        <w:t xml:space="preserve"> depends on donor’s policy/regulations </w:t>
      </w:r>
      <w:r w:rsidR="00DB46DF">
        <w:t>some</w:t>
      </w:r>
      <w:r w:rsidR="008943E5">
        <w:t xml:space="preserve"> </w:t>
      </w:r>
      <w:r w:rsidR="00DB46DF">
        <w:t xml:space="preserve">have benefited on sharing disposed </w:t>
      </w:r>
      <w:r w:rsidR="00F47837">
        <w:t>of</w:t>
      </w:r>
      <w:r w:rsidR="00DB46DF">
        <w:t xml:space="preserve"> assets </w:t>
      </w:r>
      <w:r w:rsidR="008943E5">
        <w:t>e.g. JESE, ACCU, E</w:t>
      </w:r>
      <w:r w:rsidR="00F47837">
        <w:t>.</w:t>
      </w:r>
      <w:r w:rsidR="008943E5">
        <w:t>A</w:t>
      </w:r>
      <w:r w:rsidR="00F47837">
        <w:t>.</w:t>
      </w:r>
      <w:r w:rsidR="008943E5">
        <w:t xml:space="preserve"> </w:t>
      </w:r>
      <w:r w:rsidR="00DB46DF">
        <w:t>etc.</w:t>
      </w:r>
      <w:r w:rsidR="008943E5">
        <w:t xml:space="preserve"> There should be a criteria </w:t>
      </w:r>
      <w:r w:rsidR="00DB46DF">
        <w:t>for</w:t>
      </w:r>
      <w:r w:rsidR="008943E5">
        <w:t xml:space="preserve"> Asset disposal to partners</w:t>
      </w:r>
    </w:p>
    <w:p w:rsidR="008943E5" w:rsidRDefault="008943E5" w:rsidP="009E7820">
      <w:pPr>
        <w:pStyle w:val="ListParagraph"/>
        <w:numPr>
          <w:ilvl w:val="0"/>
          <w:numId w:val="6"/>
        </w:numPr>
        <w:spacing w:after="0" w:line="240" w:lineRule="auto"/>
      </w:pPr>
      <w:r>
        <w:t>Partners should value indirect cost</w:t>
      </w:r>
      <w:r w:rsidR="00DB46DF">
        <w:t>s</w:t>
      </w:r>
      <w:r>
        <w:t xml:space="preserve"> – although it depends on donor policy </w:t>
      </w:r>
    </w:p>
    <w:p w:rsidR="008943E5" w:rsidRDefault="008943E5" w:rsidP="009E7820">
      <w:pPr>
        <w:pStyle w:val="ListParagraph"/>
        <w:numPr>
          <w:ilvl w:val="0"/>
          <w:numId w:val="6"/>
        </w:numPr>
        <w:spacing w:after="0" w:line="240" w:lineRule="auto"/>
      </w:pPr>
      <w:r>
        <w:t>Organize more contracts management meetings with partners</w:t>
      </w:r>
    </w:p>
    <w:p w:rsidR="008943E5" w:rsidRDefault="008943E5" w:rsidP="009E7820">
      <w:pPr>
        <w:pStyle w:val="ListParagraph"/>
        <w:numPr>
          <w:ilvl w:val="0"/>
          <w:numId w:val="6"/>
        </w:numPr>
        <w:spacing w:after="0" w:line="240" w:lineRule="auto"/>
      </w:pPr>
      <w:r>
        <w:t>Visibility opens more doors/opportunities for the partners</w:t>
      </w:r>
    </w:p>
    <w:p w:rsidR="00B21863" w:rsidRPr="00E71E86" w:rsidRDefault="00B21863" w:rsidP="00B21863">
      <w:pPr>
        <w:spacing w:after="0" w:line="240" w:lineRule="auto"/>
        <w:rPr>
          <w:sz w:val="12"/>
          <w:szCs w:val="12"/>
        </w:rPr>
      </w:pPr>
    </w:p>
    <w:p w:rsidR="00DB46DF" w:rsidRPr="00E71E86" w:rsidRDefault="00B20C29" w:rsidP="00540746">
      <w:pPr>
        <w:shd w:val="clear" w:color="auto" w:fill="C00000"/>
        <w:rPr>
          <w:b/>
          <w:sz w:val="28"/>
          <w:szCs w:val="28"/>
        </w:rPr>
      </w:pPr>
      <w:r>
        <w:t xml:space="preserve"> </w:t>
      </w:r>
      <w:r w:rsidR="009E7820" w:rsidRPr="00E71E86">
        <w:rPr>
          <w:b/>
          <w:sz w:val="28"/>
          <w:szCs w:val="28"/>
        </w:rPr>
        <w:t xml:space="preserve">Open Reflection on Quality Partnerships  </w:t>
      </w:r>
    </w:p>
    <w:p w:rsidR="0064189E" w:rsidRDefault="00540746" w:rsidP="009E7820">
      <w:pPr>
        <w:spacing w:after="0" w:line="240" w:lineRule="auto"/>
      </w:pPr>
      <w:r>
        <w:t>The objective of this session was to stimulate discussions among the participants on w</w:t>
      </w:r>
      <w:r w:rsidR="009E7820">
        <w:t>here</w:t>
      </w:r>
      <w:r w:rsidR="0064189E">
        <w:t xml:space="preserve"> we desire</w:t>
      </w:r>
      <w:r>
        <w:t xml:space="preserve"> to be in quality partnerships and </w:t>
      </w:r>
      <w:r w:rsidR="0064189E">
        <w:t xml:space="preserve">what actions can </w:t>
      </w:r>
      <w:r>
        <w:t>be</w:t>
      </w:r>
      <w:r w:rsidR="0064189E">
        <w:t xml:space="preserve"> </w:t>
      </w:r>
      <w:r w:rsidR="00DB46DF">
        <w:t>adopt</w:t>
      </w:r>
      <w:r>
        <w:t>ed</w:t>
      </w:r>
      <w:r w:rsidR="0064189E">
        <w:t xml:space="preserve"> to take us </w:t>
      </w:r>
      <w:r>
        <w:t>to another level (</w:t>
      </w:r>
      <w:r w:rsidR="0064189E">
        <w:t>where we want to be</w:t>
      </w:r>
      <w:r>
        <w:t>). The following areas were highlighted:</w:t>
      </w:r>
    </w:p>
    <w:p w:rsidR="00F47837" w:rsidRPr="00C64CE2" w:rsidRDefault="00F47837" w:rsidP="009E7820">
      <w:pPr>
        <w:spacing w:after="0" w:line="240" w:lineRule="auto"/>
        <w:rPr>
          <w:sz w:val="16"/>
          <w:szCs w:val="16"/>
        </w:rPr>
      </w:pPr>
    </w:p>
    <w:tbl>
      <w:tblPr>
        <w:tblStyle w:val="GridTable6Colorful-Accent51"/>
        <w:tblW w:w="9634" w:type="dxa"/>
        <w:tblLook w:val="04A0" w:firstRow="1" w:lastRow="0" w:firstColumn="1" w:lastColumn="0" w:noHBand="0" w:noVBand="1"/>
      </w:tblPr>
      <w:tblGrid>
        <w:gridCol w:w="2972"/>
        <w:gridCol w:w="6662"/>
      </w:tblGrid>
      <w:tr w:rsidR="00F47837" w:rsidTr="003F7478">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972" w:type="dxa"/>
          </w:tcPr>
          <w:p w:rsidR="00F47837" w:rsidRPr="00540746" w:rsidRDefault="00F47837" w:rsidP="00F47837">
            <w:pPr>
              <w:rPr>
                <w:i/>
              </w:rPr>
            </w:pPr>
            <w:r>
              <w:rPr>
                <w:i/>
              </w:rPr>
              <w:t>Areas</w:t>
            </w:r>
          </w:p>
        </w:tc>
        <w:tc>
          <w:tcPr>
            <w:tcW w:w="6662" w:type="dxa"/>
          </w:tcPr>
          <w:p w:rsidR="00F47837" w:rsidRDefault="00F47837" w:rsidP="00F47837">
            <w:pPr>
              <w:cnfStyle w:val="100000000000" w:firstRow="1" w:lastRow="0" w:firstColumn="0" w:lastColumn="0" w:oddVBand="0" w:evenVBand="0" w:oddHBand="0" w:evenHBand="0" w:firstRowFirstColumn="0" w:firstRowLastColumn="0" w:lastRowFirstColumn="0" w:lastRowLastColumn="0"/>
            </w:pPr>
            <w:r>
              <w:t>Specific Areas</w:t>
            </w:r>
          </w:p>
        </w:tc>
      </w:tr>
      <w:tr w:rsidR="00F47837" w:rsidTr="003F7478">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972" w:type="dxa"/>
          </w:tcPr>
          <w:p w:rsidR="00F47837" w:rsidRPr="00F47837" w:rsidRDefault="00F47837" w:rsidP="00F47837">
            <w:pPr>
              <w:rPr>
                <w:i/>
              </w:rPr>
            </w:pPr>
            <w:r w:rsidRPr="00540746">
              <w:rPr>
                <w:i/>
              </w:rPr>
              <w:t>Complementary Partnership:</w:t>
            </w:r>
          </w:p>
        </w:tc>
        <w:tc>
          <w:tcPr>
            <w:tcW w:w="6662" w:type="dxa"/>
          </w:tcPr>
          <w:p w:rsidR="00F47837" w:rsidRDefault="00F47837" w:rsidP="00F47837">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Opportunities for co-funding</w:t>
            </w:r>
          </w:p>
        </w:tc>
      </w:tr>
      <w:tr w:rsidR="00F47837" w:rsidTr="003F7478">
        <w:tc>
          <w:tcPr>
            <w:cnfStyle w:val="001000000000" w:firstRow="0" w:lastRow="0" w:firstColumn="1" w:lastColumn="0" w:oddVBand="0" w:evenVBand="0" w:oddHBand="0" w:evenHBand="0" w:firstRowFirstColumn="0" w:firstRowLastColumn="0" w:lastRowFirstColumn="0" w:lastRowLastColumn="0"/>
            <w:tcW w:w="2972" w:type="dxa"/>
          </w:tcPr>
          <w:p w:rsidR="00F47837" w:rsidRDefault="00F47837" w:rsidP="00F47837"/>
        </w:tc>
        <w:tc>
          <w:tcPr>
            <w:tcW w:w="6662" w:type="dxa"/>
          </w:tcPr>
          <w:p w:rsidR="00F47837" w:rsidRDefault="00F47837" w:rsidP="00F4783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Identify strategies beyond CARE for sustainability</w:t>
            </w:r>
          </w:p>
        </w:tc>
      </w:tr>
      <w:tr w:rsidR="00F47837" w:rsidTr="003F7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F47837" w:rsidRPr="00540746" w:rsidRDefault="00F47837" w:rsidP="00F47837">
            <w:pPr>
              <w:rPr>
                <w:i/>
              </w:rPr>
            </w:pPr>
            <w:r w:rsidRPr="00540746">
              <w:rPr>
                <w:i/>
              </w:rPr>
              <w:t>Rewarding Partnerships:</w:t>
            </w:r>
          </w:p>
          <w:p w:rsidR="00F47837" w:rsidRDefault="00F47837" w:rsidP="00F47837"/>
        </w:tc>
        <w:tc>
          <w:tcPr>
            <w:tcW w:w="6662" w:type="dxa"/>
          </w:tcPr>
          <w:p w:rsidR="00F47837" w:rsidRDefault="00F47837" w:rsidP="00F47837">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Renewed mentorship and coaching strategies and approach</w:t>
            </w:r>
          </w:p>
          <w:p w:rsidR="00F47837" w:rsidRDefault="00F47837" w:rsidP="00F47837">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Joint planning and proposal development</w:t>
            </w:r>
          </w:p>
          <w:p w:rsidR="00F47837" w:rsidRDefault="00F47837" w:rsidP="00F47837">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Fundraising for the same work beyond CARE</w:t>
            </w:r>
          </w:p>
          <w:p w:rsidR="00F47837" w:rsidRDefault="00F47837" w:rsidP="00F47837">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CARE to refer the partners to other funders</w:t>
            </w:r>
          </w:p>
          <w:p w:rsidR="00F47837" w:rsidRDefault="00F47837" w:rsidP="00F47837">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Information sharing</w:t>
            </w:r>
          </w:p>
          <w:p w:rsidR="00F47837" w:rsidRDefault="00F47837" w:rsidP="00F47837">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Shared visibility</w:t>
            </w:r>
          </w:p>
        </w:tc>
      </w:tr>
      <w:tr w:rsidR="00F47837" w:rsidTr="003F7478">
        <w:tc>
          <w:tcPr>
            <w:cnfStyle w:val="001000000000" w:firstRow="0" w:lastRow="0" w:firstColumn="1" w:lastColumn="0" w:oddVBand="0" w:evenVBand="0" w:oddHBand="0" w:evenHBand="0" w:firstRowFirstColumn="0" w:firstRowLastColumn="0" w:lastRowFirstColumn="0" w:lastRowLastColumn="0"/>
            <w:tcW w:w="2972" w:type="dxa"/>
          </w:tcPr>
          <w:p w:rsidR="00F47837" w:rsidRPr="00540746" w:rsidRDefault="00F47837" w:rsidP="00F47837">
            <w:pPr>
              <w:rPr>
                <w:i/>
              </w:rPr>
            </w:pPr>
            <w:r w:rsidRPr="00540746">
              <w:rPr>
                <w:i/>
              </w:rPr>
              <w:t>Supportive, not fault finding (positive Criticism)</w:t>
            </w:r>
          </w:p>
          <w:p w:rsidR="00F47837" w:rsidRDefault="00F47837" w:rsidP="00F47837"/>
        </w:tc>
        <w:tc>
          <w:tcPr>
            <w:tcW w:w="6662" w:type="dxa"/>
          </w:tcPr>
          <w:p w:rsidR="00F47837" w:rsidRDefault="00F47837" w:rsidP="00F47837">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Objectiveness in receiving feedback</w:t>
            </w:r>
          </w:p>
          <w:p w:rsidR="00F47837" w:rsidRDefault="00F47837" w:rsidP="00F47837">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Continuous engagement and reflective meetings/peer review</w:t>
            </w:r>
          </w:p>
          <w:p w:rsidR="00F47837" w:rsidRDefault="00F47837" w:rsidP="00F47837">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Voluntary ownership of fault</w:t>
            </w:r>
          </w:p>
        </w:tc>
      </w:tr>
      <w:tr w:rsidR="00F47837" w:rsidTr="003F7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F47837" w:rsidRPr="00540746" w:rsidRDefault="00F47837" w:rsidP="00F47837">
            <w:pPr>
              <w:rPr>
                <w:i/>
              </w:rPr>
            </w:pPr>
            <w:r w:rsidRPr="00540746">
              <w:rPr>
                <w:i/>
              </w:rPr>
              <w:t>Respect and improved communication:</w:t>
            </w:r>
          </w:p>
          <w:p w:rsidR="00F47837" w:rsidRDefault="00F47837" w:rsidP="00F47837"/>
        </w:tc>
        <w:tc>
          <w:tcPr>
            <w:tcW w:w="6662" w:type="dxa"/>
          </w:tcPr>
          <w:p w:rsidR="00F47837" w:rsidRDefault="00F47837" w:rsidP="00F47837">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Timely response to communication</w:t>
            </w:r>
          </w:p>
          <w:p w:rsidR="00F47837" w:rsidRDefault="00F47837" w:rsidP="00F47837">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Regular face to face</w:t>
            </w:r>
          </w:p>
          <w:p w:rsidR="00F47837" w:rsidRDefault="00F47837" w:rsidP="00F47837">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Sharing timely reminders</w:t>
            </w:r>
          </w:p>
          <w:p w:rsidR="00F47837" w:rsidRDefault="00F47837" w:rsidP="00F47837">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 xml:space="preserve">Blame game doesn’t work </w:t>
            </w:r>
          </w:p>
        </w:tc>
      </w:tr>
      <w:tr w:rsidR="00F47837" w:rsidTr="003F7478">
        <w:tc>
          <w:tcPr>
            <w:cnfStyle w:val="001000000000" w:firstRow="0" w:lastRow="0" w:firstColumn="1" w:lastColumn="0" w:oddVBand="0" w:evenVBand="0" w:oddHBand="0" w:evenHBand="0" w:firstRowFirstColumn="0" w:firstRowLastColumn="0" w:lastRowFirstColumn="0" w:lastRowLastColumn="0"/>
            <w:tcW w:w="2972" w:type="dxa"/>
          </w:tcPr>
          <w:p w:rsidR="00F47837" w:rsidRPr="00540746" w:rsidRDefault="00F47837" w:rsidP="00F47837">
            <w:pPr>
              <w:rPr>
                <w:i/>
              </w:rPr>
            </w:pPr>
            <w:r w:rsidRPr="00540746">
              <w:rPr>
                <w:i/>
              </w:rPr>
              <w:t>Building Strategic Partnership beyond funding and projects</w:t>
            </w:r>
          </w:p>
          <w:p w:rsidR="00F47837" w:rsidRDefault="00F47837" w:rsidP="00F47837"/>
        </w:tc>
        <w:tc>
          <w:tcPr>
            <w:tcW w:w="6662" w:type="dxa"/>
          </w:tcPr>
          <w:p w:rsidR="00F47837" w:rsidRDefault="00F47837" w:rsidP="00F47837">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Building the capacity of partners in concept development</w:t>
            </w:r>
          </w:p>
          <w:p w:rsidR="00F47837" w:rsidRDefault="00F47837" w:rsidP="00F47837">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Joint implementation of activities</w:t>
            </w:r>
          </w:p>
          <w:p w:rsidR="00F47837" w:rsidRDefault="00F47837" w:rsidP="00F47837">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Facilitate partner to engage on different spaces</w:t>
            </w:r>
          </w:p>
        </w:tc>
      </w:tr>
      <w:tr w:rsidR="00F47837" w:rsidTr="003F7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F47837" w:rsidRPr="00F47837" w:rsidRDefault="00F47837" w:rsidP="00F47837">
            <w:pPr>
              <w:rPr>
                <w:i/>
              </w:rPr>
            </w:pPr>
            <w:r w:rsidRPr="00540746">
              <w:rPr>
                <w:i/>
              </w:rPr>
              <w:t>Building &amp; engaging IPOs into a collective movement as per the partnership goal</w:t>
            </w:r>
          </w:p>
        </w:tc>
        <w:tc>
          <w:tcPr>
            <w:tcW w:w="6662" w:type="dxa"/>
          </w:tcPr>
          <w:p w:rsidR="00F47837" w:rsidRDefault="00F47837" w:rsidP="00F47837">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Forming thematic working groups</w:t>
            </w:r>
          </w:p>
          <w:p w:rsidR="00F47837" w:rsidRDefault="00F47837" w:rsidP="00F47837">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Profiling/documenting partner’s interventions</w:t>
            </w:r>
          </w:p>
          <w:p w:rsidR="00F47837" w:rsidRDefault="00F47837" w:rsidP="00F47837">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t>Initiating a communication platform</w:t>
            </w:r>
          </w:p>
        </w:tc>
      </w:tr>
      <w:tr w:rsidR="00F47837" w:rsidTr="003F7478">
        <w:tc>
          <w:tcPr>
            <w:cnfStyle w:val="001000000000" w:firstRow="0" w:lastRow="0" w:firstColumn="1" w:lastColumn="0" w:oddVBand="0" w:evenVBand="0" w:oddHBand="0" w:evenHBand="0" w:firstRowFirstColumn="0" w:firstRowLastColumn="0" w:lastRowFirstColumn="0" w:lastRowLastColumn="0"/>
            <w:tcW w:w="2972" w:type="dxa"/>
          </w:tcPr>
          <w:p w:rsidR="00F47837" w:rsidRPr="00540746" w:rsidRDefault="00F47837" w:rsidP="00F47837">
            <w:pPr>
              <w:rPr>
                <w:i/>
              </w:rPr>
            </w:pPr>
            <w:r w:rsidRPr="00540746">
              <w:rPr>
                <w:i/>
              </w:rPr>
              <w:t>Joint Resource mobilization</w:t>
            </w:r>
          </w:p>
          <w:p w:rsidR="00F47837" w:rsidRDefault="00F47837" w:rsidP="00F47837"/>
        </w:tc>
        <w:tc>
          <w:tcPr>
            <w:tcW w:w="6662" w:type="dxa"/>
          </w:tcPr>
          <w:p w:rsidR="00F47837" w:rsidRDefault="00F47837" w:rsidP="00F47837">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Building capacity in resource mobilization</w:t>
            </w:r>
          </w:p>
          <w:p w:rsidR="00F47837" w:rsidRDefault="00F47837" w:rsidP="00F47837">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Resource mobilization strategy</w:t>
            </w:r>
          </w:p>
          <w:p w:rsidR="00F47837" w:rsidRDefault="00F47837" w:rsidP="00F47837">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Agree/identify areas for collaboration</w:t>
            </w:r>
          </w:p>
        </w:tc>
      </w:tr>
      <w:tr w:rsidR="00F47837" w:rsidTr="003F7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F47837" w:rsidRPr="00540746" w:rsidRDefault="00F47837" w:rsidP="00F47837">
            <w:pPr>
              <w:rPr>
                <w:i/>
              </w:rPr>
            </w:pPr>
            <w:r w:rsidRPr="00540746">
              <w:rPr>
                <w:i/>
              </w:rPr>
              <w:t>Trust and compliance:</w:t>
            </w:r>
          </w:p>
          <w:p w:rsidR="00F47837" w:rsidRDefault="00F47837" w:rsidP="00F47837"/>
        </w:tc>
        <w:tc>
          <w:tcPr>
            <w:tcW w:w="6662" w:type="dxa"/>
          </w:tcPr>
          <w:p w:rsidR="00F47837" w:rsidRDefault="00F47837" w:rsidP="00F4783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Understanding and adherence to agreements, guidelines, policies and procedures</w:t>
            </w:r>
          </w:p>
          <w:p w:rsidR="00F47837" w:rsidRDefault="00F47837" w:rsidP="00F4783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Strengthening governance structures</w:t>
            </w:r>
          </w:p>
        </w:tc>
      </w:tr>
      <w:tr w:rsidR="00F47837" w:rsidTr="003F7478">
        <w:tc>
          <w:tcPr>
            <w:cnfStyle w:val="001000000000" w:firstRow="0" w:lastRow="0" w:firstColumn="1" w:lastColumn="0" w:oddVBand="0" w:evenVBand="0" w:oddHBand="0" w:evenHBand="0" w:firstRowFirstColumn="0" w:firstRowLastColumn="0" w:lastRowFirstColumn="0" w:lastRowLastColumn="0"/>
            <w:tcW w:w="2972" w:type="dxa"/>
          </w:tcPr>
          <w:p w:rsidR="00F47837" w:rsidRPr="00540746" w:rsidRDefault="00F47837" w:rsidP="00F47837">
            <w:pPr>
              <w:rPr>
                <w:i/>
              </w:rPr>
            </w:pPr>
            <w:r w:rsidRPr="00540746">
              <w:rPr>
                <w:i/>
              </w:rPr>
              <w:t>Equal mutual Relationships</w:t>
            </w:r>
          </w:p>
          <w:p w:rsidR="00F47837" w:rsidRDefault="00F47837" w:rsidP="00F47837"/>
        </w:tc>
        <w:tc>
          <w:tcPr>
            <w:tcW w:w="6662" w:type="dxa"/>
          </w:tcPr>
          <w:p w:rsidR="00F47837" w:rsidRDefault="00F47837" w:rsidP="00F47837">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lastRenderedPageBreak/>
              <w:t xml:space="preserve">Mutual respect </w:t>
            </w:r>
          </w:p>
          <w:p w:rsidR="00F47837" w:rsidRDefault="00F47837" w:rsidP="00F47837">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lastRenderedPageBreak/>
              <w:t>clear communication</w:t>
            </w:r>
          </w:p>
          <w:p w:rsidR="00F47837" w:rsidRDefault="00F47837" w:rsidP="00F47837">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Respect for agreement and contracts signed</w:t>
            </w:r>
          </w:p>
          <w:p w:rsidR="00F47837" w:rsidRPr="003F7478" w:rsidRDefault="00F47837" w:rsidP="00F47837">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Respect for partners policies</w:t>
            </w:r>
          </w:p>
        </w:tc>
      </w:tr>
    </w:tbl>
    <w:p w:rsidR="00F82853" w:rsidRPr="00F47837" w:rsidRDefault="00F47837" w:rsidP="00F82853">
      <w:pPr>
        <w:spacing w:after="0" w:line="240" w:lineRule="auto"/>
        <w:rPr>
          <w:i/>
        </w:rPr>
      </w:pPr>
      <w:r w:rsidRPr="00F47837">
        <w:rPr>
          <w:i/>
        </w:rPr>
        <w:lastRenderedPageBreak/>
        <w:t xml:space="preserve">Emerging </w:t>
      </w:r>
      <w:r w:rsidR="00F82853" w:rsidRPr="00F47837">
        <w:rPr>
          <w:i/>
        </w:rPr>
        <w:t>Comments:</w:t>
      </w:r>
    </w:p>
    <w:p w:rsidR="00F82853" w:rsidRDefault="00385041" w:rsidP="005239A7">
      <w:pPr>
        <w:pStyle w:val="ListParagraph"/>
        <w:numPr>
          <w:ilvl w:val="0"/>
          <w:numId w:val="21"/>
        </w:numPr>
        <w:spacing w:after="0" w:line="240" w:lineRule="auto"/>
      </w:pPr>
      <w:r>
        <w:t xml:space="preserve">Partnership beyond </w:t>
      </w:r>
      <w:r w:rsidR="00F47837">
        <w:t xml:space="preserve">donor </w:t>
      </w:r>
      <w:r w:rsidR="002A67BD">
        <w:t>funding</w:t>
      </w:r>
      <w:r w:rsidR="00F47837">
        <w:t xml:space="preserve"> is key</w:t>
      </w:r>
      <w:r w:rsidR="005239A7">
        <w:t xml:space="preserve"> (</w:t>
      </w:r>
      <w:r w:rsidR="00C25ABC">
        <w:t xml:space="preserve">identify </w:t>
      </w:r>
      <w:r w:rsidR="005239A7">
        <w:t>the networks in different coalitions)</w:t>
      </w:r>
    </w:p>
    <w:p w:rsidR="005239A7" w:rsidRDefault="005239A7" w:rsidP="005239A7">
      <w:pPr>
        <w:pStyle w:val="ListParagraph"/>
        <w:numPr>
          <w:ilvl w:val="0"/>
          <w:numId w:val="21"/>
        </w:numPr>
        <w:spacing w:after="0" w:line="240" w:lineRule="auto"/>
      </w:pPr>
      <w:r>
        <w:t>Co-funding (cost sharing with CARE and partners)</w:t>
      </w:r>
      <w:r w:rsidR="00F47837">
        <w:t xml:space="preserve"> is an area for consideration</w:t>
      </w:r>
    </w:p>
    <w:p w:rsidR="005239A7" w:rsidRDefault="00F47837" w:rsidP="005239A7">
      <w:pPr>
        <w:pStyle w:val="ListParagraph"/>
        <w:numPr>
          <w:ilvl w:val="0"/>
          <w:numId w:val="21"/>
        </w:numPr>
        <w:spacing w:after="0" w:line="240" w:lineRule="auto"/>
      </w:pPr>
      <w:r>
        <w:t>Application of p</w:t>
      </w:r>
      <w:r w:rsidR="005239A7">
        <w:t xml:space="preserve">rofessionalism </w:t>
      </w:r>
      <w:r w:rsidR="00C25ABC">
        <w:t>is a must.</w:t>
      </w:r>
    </w:p>
    <w:p w:rsidR="0064189E" w:rsidRDefault="0064189E" w:rsidP="00C25ABC">
      <w:pPr>
        <w:spacing w:after="0" w:line="240" w:lineRule="auto"/>
      </w:pPr>
    </w:p>
    <w:p w:rsidR="009E7820" w:rsidRPr="00C64CE2" w:rsidRDefault="009C0B31" w:rsidP="00AF37A2">
      <w:pPr>
        <w:shd w:val="clear" w:color="auto" w:fill="C00000"/>
        <w:jc w:val="both"/>
        <w:rPr>
          <w:sz w:val="28"/>
          <w:szCs w:val="28"/>
        </w:rPr>
      </w:pPr>
      <w:r w:rsidRPr="00C64CE2">
        <w:rPr>
          <w:b/>
          <w:sz w:val="28"/>
          <w:szCs w:val="28"/>
        </w:rPr>
        <w:t xml:space="preserve">Partnership </w:t>
      </w:r>
      <w:r w:rsidR="009E7820" w:rsidRPr="00C64CE2">
        <w:rPr>
          <w:b/>
          <w:sz w:val="28"/>
          <w:szCs w:val="28"/>
        </w:rPr>
        <w:t xml:space="preserve">Trends </w:t>
      </w:r>
      <w:r w:rsidRPr="00C64CE2">
        <w:rPr>
          <w:b/>
          <w:sz w:val="28"/>
          <w:szCs w:val="28"/>
        </w:rPr>
        <w:t>A</w:t>
      </w:r>
      <w:r w:rsidR="009E7820" w:rsidRPr="00C64CE2">
        <w:rPr>
          <w:b/>
          <w:sz w:val="28"/>
          <w:szCs w:val="28"/>
        </w:rPr>
        <w:t>nalysis</w:t>
      </w:r>
      <w:r w:rsidRPr="00C64CE2">
        <w:rPr>
          <w:b/>
          <w:sz w:val="28"/>
          <w:szCs w:val="28"/>
        </w:rPr>
        <w:t xml:space="preserve"> - Joshua/Noeline: </w:t>
      </w:r>
    </w:p>
    <w:p w:rsidR="009C0B31" w:rsidRDefault="00AF37A2" w:rsidP="00AF37A2">
      <w:pPr>
        <w:spacing w:after="0" w:line="240" w:lineRule="auto"/>
        <w:jc w:val="both"/>
      </w:pPr>
      <w:r>
        <w:t>This session focused on partnerships t</w:t>
      </w:r>
      <w:r w:rsidR="009C0B31">
        <w:t xml:space="preserve">rends </w:t>
      </w:r>
      <w:r>
        <w:t>a</w:t>
      </w:r>
      <w:r w:rsidR="009C0B31">
        <w:t>nalysis in the prevailing and future political, socio-economic and operating environment</w:t>
      </w:r>
      <w:r w:rsidRPr="00AF37A2">
        <w:t xml:space="preserve"> </w:t>
      </w:r>
      <w:r>
        <w:t>and how to engage differently; keeping in mind</w:t>
      </w:r>
      <w:r w:rsidR="009C0B31">
        <w:t xml:space="preserve"> where </w:t>
      </w:r>
      <w:r>
        <w:t xml:space="preserve">we </w:t>
      </w:r>
      <w:r w:rsidR="009C0B31">
        <w:t xml:space="preserve">are </w:t>
      </w:r>
      <w:r>
        <w:t xml:space="preserve">going and </w:t>
      </w:r>
      <w:r w:rsidR="009C0B31">
        <w:t>the challenge before us</w:t>
      </w:r>
      <w:r>
        <w:t>.</w:t>
      </w:r>
      <w:r w:rsidR="00C64CE2">
        <w:t xml:space="preserve"> The following points were brainstormed:</w:t>
      </w:r>
    </w:p>
    <w:p w:rsidR="00AF37A2" w:rsidRDefault="00AF37A2" w:rsidP="00AF37A2">
      <w:pPr>
        <w:spacing w:after="0" w:line="240" w:lineRule="auto"/>
      </w:pPr>
    </w:p>
    <w:tbl>
      <w:tblPr>
        <w:tblStyle w:val="GridTable5Dark-Accent21"/>
        <w:tblW w:w="9615" w:type="dxa"/>
        <w:tblLook w:val="04A0" w:firstRow="1" w:lastRow="0" w:firstColumn="1" w:lastColumn="0" w:noHBand="0" w:noVBand="1"/>
      </w:tblPr>
      <w:tblGrid>
        <w:gridCol w:w="2544"/>
        <w:gridCol w:w="7071"/>
      </w:tblGrid>
      <w:tr w:rsidR="009C0B31" w:rsidTr="005721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4" w:type="dxa"/>
            <w:tcBorders>
              <w:top w:val="single" w:sz="12" w:space="0" w:color="000000"/>
              <w:left w:val="single" w:sz="12" w:space="0" w:color="auto"/>
              <w:bottom w:val="single" w:sz="12" w:space="0" w:color="000000" w:themeColor="text1"/>
              <w:right w:val="single" w:sz="12" w:space="0" w:color="FFFFFF" w:themeColor="background1"/>
            </w:tcBorders>
          </w:tcPr>
          <w:p w:rsidR="009C0B31" w:rsidRPr="00EE21BB" w:rsidRDefault="00EE21BB" w:rsidP="00EE21BB">
            <w:pPr>
              <w:spacing w:line="360" w:lineRule="auto"/>
              <w:rPr>
                <w:sz w:val="24"/>
                <w:szCs w:val="24"/>
              </w:rPr>
            </w:pPr>
            <w:r w:rsidRPr="00EE21BB">
              <w:rPr>
                <w:sz w:val="24"/>
                <w:szCs w:val="24"/>
              </w:rPr>
              <w:t>Questions</w:t>
            </w:r>
          </w:p>
        </w:tc>
        <w:tc>
          <w:tcPr>
            <w:tcW w:w="7071" w:type="dxa"/>
            <w:tcBorders>
              <w:top w:val="single" w:sz="12" w:space="0" w:color="000000"/>
              <w:left w:val="single" w:sz="12" w:space="0" w:color="FFFFFF" w:themeColor="background1"/>
              <w:bottom w:val="single" w:sz="12" w:space="0" w:color="000000" w:themeColor="text1"/>
              <w:right w:val="single" w:sz="12" w:space="0" w:color="auto"/>
            </w:tcBorders>
          </w:tcPr>
          <w:p w:rsidR="009C0B31" w:rsidRPr="00EE21BB" w:rsidRDefault="00EE21BB" w:rsidP="00EE21BB">
            <w:pPr>
              <w:spacing w:line="360" w:lineRule="auto"/>
              <w:cnfStyle w:val="100000000000" w:firstRow="1" w:lastRow="0" w:firstColumn="0" w:lastColumn="0" w:oddVBand="0" w:evenVBand="0" w:oddHBand="0" w:evenHBand="0" w:firstRowFirstColumn="0" w:firstRowLastColumn="0" w:lastRowFirstColumn="0" w:lastRowLastColumn="0"/>
              <w:rPr>
                <w:sz w:val="24"/>
                <w:szCs w:val="24"/>
              </w:rPr>
            </w:pPr>
            <w:r w:rsidRPr="00EE21BB">
              <w:rPr>
                <w:sz w:val="24"/>
                <w:szCs w:val="24"/>
              </w:rPr>
              <w:t>Brainstormed Responses</w:t>
            </w:r>
          </w:p>
        </w:tc>
      </w:tr>
      <w:tr w:rsidR="00736C5D" w:rsidTr="0057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vMerge w:val="restart"/>
            <w:tcBorders>
              <w:top w:val="single" w:sz="12" w:space="0" w:color="000000" w:themeColor="text1"/>
              <w:left w:val="single" w:sz="12" w:space="0" w:color="auto"/>
              <w:right w:val="single" w:sz="12" w:space="0" w:color="FFFFFF" w:themeColor="background1"/>
            </w:tcBorders>
          </w:tcPr>
          <w:p w:rsidR="00736C5D" w:rsidRDefault="00736C5D" w:rsidP="009C0B31">
            <w:pPr>
              <w:pStyle w:val="ListParagraph"/>
              <w:numPr>
                <w:ilvl w:val="0"/>
                <w:numId w:val="32"/>
              </w:numPr>
            </w:pPr>
            <w:r>
              <w:t>What are the current partnership tends in development work?</w:t>
            </w:r>
          </w:p>
          <w:p w:rsidR="00736C5D" w:rsidRDefault="00736C5D" w:rsidP="009C0B31"/>
        </w:tc>
        <w:tc>
          <w:tcPr>
            <w:tcW w:w="7071" w:type="dxa"/>
            <w:tcBorders>
              <w:top w:val="single" w:sz="12" w:space="0" w:color="000000" w:themeColor="text1"/>
              <w:left w:val="single" w:sz="12" w:space="0" w:color="FFFFFF" w:themeColor="background1"/>
              <w:right w:val="single" w:sz="12" w:space="0" w:color="auto"/>
            </w:tcBorders>
          </w:tcPr>
          <w:p w:rsidR="00736C5D" w:rsidRDefault="00736C5D" w:rsidP="009C0B31">
            <w:pPr>
              <w:cnfStyle w:val="000000100000" w:firstRow="0" w:lastRow="0" w:firstColumn="0" w:lastColumn="0" w:oddVBand="0" w:evenVBand="0" w:oddHBand="1" w:evenHBand="0" w:firstRowFirstColumn="0" w:firstRowLastColumn="0" w:lastRowFirstColumn="0" w:lastRowLastColumn="0"/>
            </w:pPr>
            <w:r>
              <w:t>Changing Donor priorities – Competition for donor funds (some regions no longer attractive</w:t>
            </w:r>
          </w:p>
        </w:tc>
      </w:tr>
      <w:tr w:rsidR="00736C5D" w:rsidTr="0057210C">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right w:val="single" w:sz="12" w:space="0" w:color="FFFFFF" w:themeColor="background1"/>
            </w:tcBorders>
          </w:tcPr>
          <w:p w:rsidR="00736C5D" w:rsidRDefault="00736C5D" w:rsidP="009C0B31">
            <w:pPr>
              <w:pStyle w:val="ListParagraph"/>
              <w:ind w:left="360"/>
            </w:pPr>
          </w:p>
        </w:tc>
        <w:tc>
          <w:tcPr>
            <w:tcW w:w="7071" w:type="dxa"/>
            <w:tcBorders>
              <w:left w:val="single" w:sz="12" w:space="0" w:color="FFFFFF" w:themeColor="background1"/>
              <w:right w:val="single" w:sz="12" w:space="0" w:color="auto"/>
            </w:tcBorders>
          </w:tcPr>
          <w:p w:rsidR="00736C5D" w:rsidRDefault="00736C5D" w:rsidP="00C64CE2">
            <w:pPr>
              <w:cnfStyle w:val="000000000000" w:firstRow="0" w:lastRow="0" w:firstColumn="0" w:lastColumn="0" w:oddVBand="0" w:evenVBand="0" w:oddHBand="0" w:evenHBand="0" w:firstRowFirstColumn="0" w:firstRowLastColumn="0" w:lastRowFirstColumn="0" w:lastRowLastColumn="0"/>
            </w:pPr>
            <w:r>
              <w:t>Focus has shifted on Private Sector(</w:t>
            </w:r>
            <w:r w:rsidR="00C64CE2">
              <w:t>presentation of</w:t>
            </w:r>
            <w:r>
              <w:t xml:space="preserve"> Business case</w:t>
            </w:r>
            <w:r w:rsidR="00C64CE2">
              <w:t xml:space="preserve"> is required</w:t>
            </w:r>
            <w:r>
              <w:t>, value for money)</w:t>
            </w:r>
          </w:p>
        </w:tc>
      </w:tr>
      <w:tr w:rsidR="00736C5D" w:rsidTr="0057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right w:val="single" w:sz="12" w:space="0" w:color="FFFFFF" w:themeColor="background1"/>
            </w:tcBorders>
          </w:tcPr>
          <w:p w:rsidR="00736C5D" w:rsidRDefault="00736C5D" w:rsidP="009C0B31">
            <w:pPr>
              <w:pStyle w:val="ListParagraph"/>
              <w:ind w:left="360"/>
            </w:pPr>
          </w:p>
        </w:tc>
        <w:tc>
          <w:tcPr>
            <w:tcW w:w="7071" w:type="dxa"/>
            <w:tcBorders>
              <w:left w:val="single" w:sz="12" w:space="0" w:color="FFFFFF" w:themeColor="background1"/>
              <w:right w:val="single" w:sz="12" w:space="0" w:color="auto"/>
            </w:tcBorders>
          </w:tcPr>
          <w:p w:rsidR="00736C5D" w:rsidRDefault="00736C5D" w:rsidP="009C0B31">
            <w:pPr>
              <w:cnfStyle w:val="000000100000" w:firstRow="0" w:lastRow="0" w:firstColumn="0" w:lastColumn="0" w:oddVBand="0" w:evenVBand="0" w:oddHBand="1" w:evenHBand="0" w:firstRowFirstColumn="0" w:firstRowLastColumn="0" w:lastRowFirstColumn="0" w:lastRowLastColumn="0"/>
            </w:pPr>
            <w:r>
              <w:t>Focus on Partnership Building (value addition partnerships)</w:t>
            </w:r>
          </w:p>
        </w:tc>
      </w:tr>
      <w:tr w:rsidR="00736C5D" w:rsidTr="0057210C">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right w:val="single" w:sz="12" w:space="0" w:color="FFFFFF" w:themeColor="background1"/>
            </w:tcBorders>
          </w:tcPr>
          <w:p w:rsidR="00736C5D" w:rsidRDefault="00736C5D" w:rsidP="009C0B31">
            <w:pPr>
              <w:pStyle w:val="ListParagraph"/>
              <w:ind w:left="360"/>
            </w:pPr>
          </w:p>
        </w:tc>
        <w:tc>
          <w:tcPr>
            <w:tcW w:w="7071" w:type="dxa"/>
            <w:tcBorders>
              <w:left w:val="single" w:sz="12" w:space="0" w:color="FFFFFF" w:themeColor="background1"/>
              <w:right w:val="single" w:sz="12" w:space="0" w:color="auto"/>
            </w:tcBorders>
          </w:tcPr>
          <w:p w:rsidR="00736C5D" w:rsidRDefault="00736C5D" w:rsidP="009C0B31">
            <w:pPr>
              <w:cnfStyle w:val="000000000000" w:firstRow="0" w:lastRow="0" w:firstColumn="0" w:lastColumn="0" w:oddVBand="0" w:evenVBand="0" w:oddHBand="0" w:evenHBand="0" w:firstRowFirstColumn="0" w:firstRowLastColumn="0" w:lastRowFirstColumn="0" w:lastRowLastColumn="0"/>
            </w:pPr>
            <w:r>
              <w:t>Co-funding</w:t>
            </w:r>
            <w:r w:rsidR="00C64CE2">
              <w:t xml:space="preserve"> is key</w:t>
            </w:r>
          </w:p>
        </w:tc>
      </w:tr>
      <w:tr w:rsidR="00736C5D" w:rsidTr="0057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right w:val="single" w:sz="12" w:space="0" w:color="FFFFFF" w:themeColor="background1"/>
            </w:tcBorders>
          </w:tcPr>
          <w:p w:rsidR="00736C5D" w:rsidRDefault="00736C5D" w:rsidP="009C0B31">
            <w:pPr>
              <w:pStyle w:val="ListParagraph"/>
              <w:ind w:left="360"/>
            </w:pPr>
          </w:p>
        </w:tc>
        <w:tc>
          <w:tcPr>
            <w:tcW w:w="7071" w:type="dxa"/>
            <w:tcBorders>
              <w:left w:val="single" w:sz="12" w:space="0" w:color="FFFFFF" w:themeColor="background1"/>
              <w:right w:val="single" w:sz="12" w:space="0" w:color="auto"/>
            </w:tcBorders>
          </w:tcPr>
          <w:p w:rsidR="00736C5D" w:rsidRDefault="00736C5D" w:rsidP="009C0B31">
            <w:pPr>
              <w:cnfStyle w:val="000000100000" w:firstRow="0" w:lastRow="0" w:firstColumn="0" w:lastColumn="0" w:oddVBand="0" w:evenVBand="0" w:oddHBand="1" w:evenHBand="0" w:firstRowFirstColumn="0" w:firstRowLastColumn="0" w:lastRowFirstColumn="0" w:lastRowLastColumn="0"/>
            </w:pPr>
            <w:r>
              <w:t>Shrinking space for civic and NGO work</w:t>
            </w:r>
          </w:p>
        </w:tc>
      </w:tr>
      <w:tr w:rsidR="00736C5D" w:rsidTr="0057210C">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right w:val="single" w:sz="12" w:space="0" w:color="FFFFFF" w:themeColor="background1"/>
            </w:tcBorders>
          </w:tcPr>
          <w:p w:rsidR="00736C5D" w:rsidRDefault="00736C5D" w:rsidP="009C0B31">
            <w:pPr>
              <w:pStyle w:val="ListParagraph"/>
              <w:ind w:left="360"/>
            </w:pPr>
          </w:p>
        </w:tc>
        <w:tc>
          <w:tcPr>
            <w:tcW w:w="7071" w:type="dxa"/>
            <w:tcBorders>
              <w:left w:val="single" w:sz="12" w:space="0" w:color="FFFFFF" w:themeColor="background1"/>
              <w:right w:val="single" w:sz="12" w:space="0" w:color="auto"/>
            </w:tcBorders>
          </w:tcPr>
          <w:p w:rsidR="00736C5D" w:rsidRDefault="00736C5D" w:rsidP="00736C5D">
            <w:pPr>
              <w:cnfStyle w:val="000000000000" w:firstRow="0" w:lastRow="0" w:firstColumn="0" w:lastColumn="0" w:oddVBand="0" w:evenVBand="0" w:oddHBand="0" w:evenHBand="0" w:firstRowFirstColumn="0" w:firstRowLastColumn="0" w:lastRowFirstColumn="0" w:lastRowLastColumn="0"/>
            </w:pPr>
            <w:r>
              <w:t>Interest in working with partnership relationships already approved and accredited</w:t>
            </w:r>
          </w:p>
        </w:tc>
      </w:tr>
      <w:tr w:rsidR="00736C5D" w:rsidTr="0057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right w:val="single" w:sz="12" w:space="0" w:color="FFFFFF" w:themeColor="background1"/>
            </w:tcBorders>
          </w:tcPr>
          <w:p w:rsidR="00736C5D" w:rsidRDefault="00736C5D" w:rsidP="009C0B31">
            <w:pPr>
              <w:pStyle w:val="ListParagraph"/>
              <w:ind w:left="360"/>
            </w:pPr>
          </w:p>
        </w:tc>
        <w:tc>
          <w:tcPr>
            <w:tcW w:w="7071" w:type="dxa"/>
            <w:tcBorders>
              <w:left w:val="single" w:sz="12" w:space="0" w:color="FFFFFF" w:themeColor="background1"/>
              <w:right w:val="single" w:sz="12" w:space="0" w:color="auto"/>
            </w:tcBorders>
          </w:tcPr>
          <w:p w:rsidR="00736C5D" w:rsidRDefault="00736C5D" w:rsidP="009C0B31">
            <w:pPr>
              <w:cnfStyle w:val="000000100000" w:firstRow="0" w:lastRow="0" w:firstColumn="0" w:lastColumn="0" w:oddVBand="0" w:evenVBand="0" w:oddHBand="1" w:evenHBand="0" w:firstRowFirstColumn="0" w:firstRowLastColumn="0" w:lastRowFirstColumn="0" w:lastRowLastColumn="0"/>
            </w:pPr>
            <w:r>
              <w:t>Policy Framework</w:t>
            </w:r>
          </w:p>
        </w:tc>
      </w:tr>
      <w:tr w:rsidR="00736C5D" w:rsidTr="0057210C">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right w:val="single" w:sz="12" w:space="0" w:color="FFFFFF" w:themeColor="background1"/>
            </w:tcBorders>
          </w:tcPr>
          <w:p w:rsidR="00736C5D" w:rsidRDefault="00736C5D" w:rsidP="009C0B31">
            <w:pPr>
              <w:pStyle w:val="ListParagraph"/>
              <w:ind w:left="360"/>
            </w:pPr>
          </w:p>
        </w:tc>
        <w:tc>
          <w:tcPr>
            <w:tcW w:w="7071" w:type="dxa"/>
            <w:tcBorders>
              <w:left w:val="single" w:sz="12" w:space="0" w:color="FFFFFF" w:themeColor="background1"/>
              <w:right w:val="single" w:sz="12" w:space="0" w:color="auto"/>
            </w:tcBorders>
          </w:tcPr>
          <w:p w:rsidR="00736C5D" w:rsidRDefault="00736C5D" w:rsidP="00736C5D">
            <w:pPr>
              <w:cnfStyle w:val="000000000000" w:firstRow="0" w:lastRow="0" w:firstColumn="0" w:lastColumn="0" w:oddVBand="0" w:evenVBand="0" w:oddHBand="0" w:evenHBand="0" w:firstRowFirstColumn="0" w:firstRowLastColumn="0" w:lastRowFirstColumn="0" w:lastRowLastColumn="0"/>
            </w:pPr>
            <w:r>
              <w:t>Registration with the NGO Bureau/not yet already in place</w:t>
            </w:r>
          </w:p>
        </w:tc>
      </w:tr>
      <w:tr w:rsidR="00736C5D" w:rsidTr="0057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right w:val="single" w:sz="12" w:space="0" w:color="FFFFFF" w:themeColor="background1"/>
            </w:tcBorders>
          </w:tcPr>
          <w:p w:rsidR="00736C5D" w:rsidRDefault="00736C5D" w:rsidP="009C0B31">
            <w:pPr>
              <w:pStyle w:val="ListParagraph"/>
              <w:ind w:left="360"/>
            </w:pPr>
          </w:p>
        </w:tc>
        <w:tc>
          <w:tcPr>
            <w:tcW w:w="7071" w:type="dxa"/>
            <w:tcBorders>
              <w:left w:val="single" w:sz="12" w:space="0" w:color="FFFFFF" w:themeColor="background1"/>
              <w:right w:val="single" w:sz="12" w:space="0" w:color="auto"/>
            </w:tcBorders>
          </w:tcPr>
          <w:p w:rsidR="00736C5D" w:rsidRDefault="00736C5D" w:rsidP="00C00A14">
            <w:pPr>
              <w:cnfStyle w:val="000000100000" w:firstRow="0" w:lastRow="0" w:firstColumn="0" w:lastColumn="0" w:oddVBand="0" w:evenVBand="0" w:oddHBand="1" w:evenHBand="0" w:firstRowFirstColumn="0" w:firstRowLastColumn="0" w:lastRowFirstColumn="0" w:lastRowLastColumn="0"/>
            </w:pPr>
            <w:r>
              <w:t xml:space="preserve">Channel of </w:t>
            </w:r>
            <w:r w:rsidR="00C00A14">
              <w:t>funds</w:t>
            </w:r>
            <w:r>
              <w:t xml:space="preserve"> through governments (for sustainability purposes)</w:t>
            </w:r>
          </w:p>
        </w:tc>
      </w:tr>
      <w:tr w:rsidR="00736C5D" w:rsidTr="0057210C">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right w:val="single" w:sz="12" w:space="0" w:color="FFFFFF" w:themeColor="background1"/>
            </w:tcBorders>
          </w:tcPr>
          <w:p w:rsidR="00736C5D" w:rsidRDefault="00736C5D" w:rsidP="009C0B31">
            <w:pPr>
              <w:pStyle w:val="ListParagraph"/>
              <w:ind w:left="360"/>
            </w:pPr>
          </w:p>
        </w:tc>
        <w:tc>
          <w:tcPr>
            <w:tcW w:w="7071" w:type="dxa"/>
            <w:tcBorders>
              <w:left w:val="single" w:sz="12" w:space="0" w:color="FFFFFF" w:themeColor="background1"/>
              <w:right w:val="single" w:sz="12" w:space="0" w:color="auto"/>
            </w:tcBorders>
          </w:tcPr>
          <w:p w:rsidR="00736C5D" w:rsidRDefault="00736C5D" w:rsidP="009C0B31">
            <w:pPr>
              <w:cnfStyle w:val="000000000000" w:firstRow="0" w:lastRow="0" w:firstColumn="0" w:lastColumn="0" w:oddVBand="0" w:evenVBand="0" w:oddHBand="0" w:evenHBand="0" w:firstRowFirstColumn="0" w:firstRowLastColumn="0" w:lastRowFirstColumn="0" w:lastRowLastColumn="0"/>
            </w:pPr>
            <w:r>
              <w:t>Digital solutions/innovations</w:t>
            </w:r>
          </w:p>
        </w:tc>
      </w:tr>
      <w:tr w:rsidR="00736C5D" w:rsidTr="0057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right w:val="single" w:sz="12" w:space="0" w:color="FFFFFF" w:themeColor="background1"/>
            </w:tcBorders>
          </w:tcPr>
          <w:p w:rsidR="00736C5D" w:rsidRDefault="00736C5D" w:rsidP="009C0B31">
            <w:pPr>
              <w:pStyle w:val="ListParagraph"/>
              <w:ind w:left="360"/>
            </w:pPr>
          </w:p>
        </w:tc>
        <w:tc>
          <w:tcPr>
            <w:tcW w:w="7071" w:type="dxa"/>
            <w:tcBorders>
              <w:left w:val="single" w:sz="12" w:space="0" w:color="FFFFFF" w:themeColor="background1"/>
              <w:right w:val="single" w:sz="12" w:space="0" w:color="auto"/>
            </w:tcBorders>
          </w:tcPr>
          <w:p w:rsidR="00736C5D" w:rsidRDefault="00736C5D" w:rsidP="009C0B31">
            <w:pPr>
              <w:cnfStyle w:val="000000100000" w:firstRow="0" w:lastRow="0" w:firstColumn="0" w:lastColumn="0" w:oddVBand="0" w:evenVBand="0" w:oddHBand="1" w:evenHBand="0" w:firstRowFirstColumn="0" w:firstRowLastColumn="0" w:lastRowFirstColumn="0" w:lastRowLastColumn="0"/>
            </w:pPr>
            <w:r>
              <w:t>The Trump Effect</w:t>
            </w:r>
          </w:p>
        </w:tc>
      </w:tr>
      <w:tr w:rsidR="00736C5D" w:rsidTr="0057210C">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right w:val="single" w:sz="12" w:space="0" w:color="FFFFFF" w:themeColor="background1"/>
            </w:tcBorders>
          </w:tcPr>
          <w:p w:rsidR="00736C5D" w:rsidRDefault="00736C5D" w:rsidP="009C0B31">
            <w:pPr>
              <w:pStyle w:val="ListParagraph"/>
              <w:ind w:left="360"/>
            </w:pPr>
          </w:p>
        </w:tc>
        <w:tc>
          <w:tcPr>
            <w:tcW w:w="7071" w:type="dxa"/>
            <w:tcBorders>
              <w:left w:val="single" w:sz="12" w:space="0" w:color="FFFFFF" w:themeColor="background1"/>
              <w:right w:val="single" w:sz="12" w:space="0" w:color="auto"/>
            </w:tcBorders>
          </w:tcPr>
          <w:p w:rsidR="00736C5D" w:rsidRDefault="00736C5D" w:rsidP="009C0B31">
            <w:pPr>
              <w:cnfStyle w:val="000000000000" w:firstRow="0" w:lastRow="0" w:firstColumn="0" w:lastColumn="0" w:oddVBand="0" w:evenVBand="0" w:oddHBand="0" w:evenHBand="0" w:firstRowFirstColumn="0" w:firstRowLastColumn="0" w:lastRowFirstColumn="0" w:lastRowLastColumn="0"/>
            </w:pPr>
            <w:r>
              <w:t>Change from MDs to SGDs</w:t>
            </w:r>
          </w:p>
        </w:tc>
      </w:tr>
      <w:tr w:rsidR="00736C5D" w:rsidTr="0057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right w:val="single" w:sz="12" w:space="0" w:color="FFFFFF" w:themeColor="background1"/>
            </w:tcBorders>
          </w:tcPr>
          <w:p w:rsidR="00736C5D" w:rsidRDefault="00736C5D" w:rsidP="009C0B31">
            <w:pPr>
              <w:pStyle w:val="ListParagraph"/>
              <w:ind w:left="360"/>
            </w:pPr>
          </w:p>
        </w:tc>
        <w:tc>
          <w:tcPr>
            <w:tcW w:w="7071" w:type="dxa"/>
            <w:tcBorders>
              <w:left w:val="single" w:sz="12" w:space="0" w:color="FFFFFF" w:themeColor="background1"/>
              <w:right w:val="single" w:sz="12" w:space="0" w:color="auto"/>
            </w:tcBorders>
          </w:tcPr>
          <w:p w:rsidR="00736C5D" w:rsidRDefault="00736C5D" w:rsidP="009C0B31">
            <w:pPr>
              <w:cnfStyle w:val="000000100000" w:firstRow="0" w:lastRow="0" w:firstColumn="0" w:lastColumn="0" w:oddVBand="0" w:evenVBand="0" w:oddHBand="1" w:evenHBand="0" w:firstRowFirstColumn="0" w:firstRowLastColumn="0" w:lastRowFirstColumn="0" w:lastRowLastColumn="0"/>
            </w:pPr>
          </w:p>
        </w:tc>
      </w:tr>
      <w:tr w:rsidR="00E84EAA" w:rsidTr="0057210C">
        <w:trPr>
          <w:trHeight w:val="70"/>
        </w:trPr>
        <w:tc>
          <w:tcPr>
            <w:cnfStyle w:val="001000000000" w:firstRow="0" w:lastRow="0" w:firstColumn="1" w:lastColumn="0" w:oddVBand="0" w:evenVBand="0" w:oddHBand="0" w:evenHBand="0" w:firstRowFirstColumn="0" w:firstRowLastColumn="0" w:lastRowFirstColumn="0" w:lastRowLastColumn="0"/>
            <w:tcW w:w="2544" w:type="dxa"/>
            <w:vMerge w:val="restart"/>
            <w:tcBorders>
              <w:left w:val="single" w:sz="12" w:space="0" w:color="auto"/>
            </w:tcBorders>
          </w:tcPr>
          <w:p w:rsidR="00E84EAA" w:rsidRDefault="00E84EAA" w:rsidP="009C0B31">
            <w:pPr>
              <w:pStyle w:val="ListParagraph"/>
              <w:numPr>
                <w:ilvl w:val="0"/>
                <w:numId w:val="32"/>
              </w:numPr>
            </w:pPr>
            <w:r>
              <w:t>What opportunities and challenges exist in the current political social economic operating environment?</w:t>
            </w:r>
          </w:p>
          <w:p w:rsidR="00E84EAA" w:rsidRDefault="00E84EAA" w:rsidP="009C0B31"/>
        </w:tc>
        <w:tc>
          <w:tcPr>
            <w:tcW w:w="7071" w:type="dxa"/>
            <w:tcBorders>
              <w:right w:val="single" w:sz="12" w:space="0" w:color="auto"/>
            </w:tcBorders>
          </w:tcPr>
          <w:p w:rsidR="00E84EAA" w:rsidRDefault="00E84EAA" w:rsidP="009C0B31">
            <w:pPr>
              <w:cnfStyle w:val="000000000000" w:firstRow="0" w:lastRow="0" w:firstColumn="0" w:lastColumn="0" w:oddVBand="0" w:evenVBand="0" w:oddHBand="0" w:evenHBand="0" w:firstRowFirstColumn="0" w:firstRowLastColumn="0" w:lastRowFirstColumn="0" w:lastRowLastColumn="0"/>
            </w:pPr>
          </w:p>
        </w:tc>
      </w:tr>
      <w:tr w:rsidR="00E84EAA" w:rsidTr="0057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tcBorders>
          </w:tcPr>
          <w:p w:rsidR="00E84EAA" w:rsidRDefault="00E84EAA" w:rsidP="009C0B31"/>
        </w:tc>
        <w:tc>
          <w:tcPr>
            <w:tcW w:w="7071" w:type="dxa"/>
            <w:tcBorders>
              <w:right w:val="single" w:sz="12" w:space="0" w:color="auto"/>
            </w:tcBorders>
          </w:tcPr>
          <w:p w:rsidR="00E84EAA" w:rsidRDefault="00E84EAA" w:rsidP="009C0B31">
            <w:pPr>
              <w:cnfStyle w:val="000000100000" w:firstRow="0" w:lastRow="0" w:firstColumn="0" w:lastColumn="0" w:oddVBand="0" w:evenVBand="0" w:oddHBand="1" w:evenHBand="0" w:firstRowFirstColumn="0" w:firstRowLastColumn="0" w:lastRowFirstColumn="0" w:lastRowLastColumn="0"/>
            </w:pPr>
            <w:r>
              <w:t>CARE’s existence (and its strategic plan)</w:t>
            </w:r>
          </w:p>
        </w:tc>
      </w:tr>
      <w:tr w:rsidR="00E84EAA" w:rsidTr="0057210C">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tcBorders>
          </w:tcPr>
          <w:p w:rsidR="00E84EAA" w:rsidRDefault="00E84EAA" w:rsidP="009C0B31"/>
        </w:tc>
        <w:tc>
          <w:tcPr>
            <w:tcW w:w="7071" w:type="dxa"/>
            <w:tcBorders>
              <w:right w:val="single" w:sz="12" w:space="0" w:color="auto"/>
            </w:tcBorders>
          </w:tcPr>
          <w:p w:rsidR="00E84EAA" w:rsidRDefault="00E84EAA" w:rsidP="009C0B31">
            <w:pPr>
              <w:cnfStyle w:val="000000000000" w:firstRow="0" w:lastRow="0" w:firstColumn="0" w:lastColumn="0" w:oddVBand="0" w:evenVBand="0" w:oddHBand="0" w:evenHBand="0" w:firstRowFirstColumn="0" w:firstRowLastColumn="0" w:lastRowFirstColumn="0" w:lastRowLastColumn="0"/>
            </w:pPr>
            <w:r>
              <w:t>Working in consortium</w:t>
            </w:r>
          </w:p>
        </w:tc>
      </w:tr>
      <w:tr w:rsidR="00E84EAA" w:rsidTr="0057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tcBorders>
          </w:tcPr>
          <w:p w:rsidR="00E84EAA" w:rsidRDefault="00E84EAA" w:rsidP="009C0B31"/>
        </w:tc>
        <w:tc>
          <w:tcPr>
            <w:tcW w:w="7071" w:type="dxa"/>
            <w:tcBorders>
              <w:right w:val="single" w:sz="12" w:space="0" w:color="auto"/>
            </w:tcBorders>
          </w:tcPr>
          <w:p w:rsidR="00E84EAA" w:rsidRDefault="00E84EAA" w:rsidP="009C0B31">
            <w:pPr>
              <w:cnfStyle w:val="000000100000" w:firstRow="0" w:lastRow="0" w:firstColumn="0" w:lastColumn="0" w:oddVBand="0" w:evenVBand="0" w:oddHBand="1" w:evenHBand="0" w:firstRowFirstColumn="0" w:firstRowLastColumn="0" w:lastRowFirstColumn="0" w:lastRowLastColumn="0"/>
            </w:pPr>
            <w:r>
              <w:t>Private sector engagement</w:t>
            </w:r>
          </w:p>
        </w:tc>
      </w:tr>
      <w:tr w:rsidR="00E84EAA" w:rsidTr="0057210C">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tcBorders>
          </w:tcPr>
          <w:p w:rsidR="00E84EAA" w:rsidRDefault="00E84EAA" w:rsidP="009C0B31"/>
        </w:tc>
        <w:tc>
          <w:tcPr>
            <w:tcW w:w="7071" w:type="dxa"/>
            <w:tcBorders>
              <w:right w:val="single" w:sz="12" w:space="0" w:color="auto"/>
            </w:tcBorders>
          </w:tcPr>
          <w:p w:rsidR="00E84EAA" w:rsidRDefault="00E84EAA" w:rsidP="009C0B31">
            <w:pPr>
              <w:cnfStyle w:val="000000000000" w:firstRow="0" w:lastRow="0" w:firstColumn="0" w:lastColumn="0" w:oddVBand="0" w:evenVBand="0" w:oddHBand="0" w:evenHBand="0" w:firstRowFirstColumn="0" w:firstRowLastColumn="0" w:lastRowFirstColumn="0" w:lastRowLastColumn="0"/>
            </w:pPr>
            <w:r>
              <w:t>Government opening up to work with civil society (Recommendation and accreditation)</w:t>
            </w:r>
          </w:p>
        </w:tc>
      </w:tr>
      <w:tr w:rsidR="00E84EAA" w:rsidTr="0057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tcBorders>
          </w:tcPr>
          <w:p w:rsidR="00E84EAA" w:rsidRDefault="00E84EAA" w:rsidP="009C0B31"/>
        </w:tc>
        <w:tc>
          <w:tcPr>
            <w:tcW w:w="7071" w:type="dxa"/>
            <w:tcBorders>
              <w:right w:val="single" w:sz="12" w:space="0" w:color="auto"/>
            </w:tcBorders>
          </w:tcPr>
          <w:p w:rsidR="00E84EAA" w:rsidRDefault="00E84EAA" w:rsidP="009C0B31">
            <w:pPr>
              <w:cnfStyle w:val="000000100000" w:firstRow="0" w:lastRow="0" w:firstColumn="0" w:lastColumn="0" w:oddVBand="0" w:evenVBand="0" w:oddHBand="1" w:evenHBand="0" w:firstRowFirstColumn="0" w:firstRowLastColumn="0" w:lastRowFirstColumn="0" w:lastRowLastColumn="0"/>
            </w:pPr>
            <w:r>
              <w:t>Using the skills within the CARE partnerships to complement each other</w:t>
            </w:r>
          </w:p>
        </w:tc>
      </w:tr>
      <w:tr w:rsidR="00E84EAA" w:rsidTr="0057210C">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tcBorders>
          </w:tcPr>
          <w:p w:rsidR="00E84EAA" w:rsidRDefault="00E84EAA" w:rsidP="009C0B31"/>
        </w:tc>
        <w:tc>
          <w:tcPr>
            <w:tcW w:w="7071" w:type="dxa"/>
            <w:tcBorders>
              <w:right w:val="single" w:sz="12" w:space="0" w:color="auto"/>
            </w:tcBorders>
          </w:tcPr>
          <w:p w:rsidR="00E84EAA" w:rsidRDefault="00E84EAA" w:rsidP="009C0B31">
            <w:pPr>
              <w:cnfStyle w:val="000000000000" w:firstRow="0" w:lastRow="0" w:firstColumn="0" w:lastColumn="0" w:oddVBand="0" w:evenVBand="0" w:oddHBand="0" w:evenHBand="0" w:firstRowFirstColumn="0" w:firstRowLastColumn="0" w:lastRowFirstColumn="0" w:lastRowLastColumn="0"/>
            </w:pPr>
            <w:r>
              <w:t>Donors working directly with national and local NGOs</w:t>
            </w:r>
          </w:p>
        </w:tc>
      </w:tr>
      <w:tr w:rsidR="00E84EAA" w:rsidTr="0057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tcBorders>
          </w:tcPr>
          <w:p w:rsidR="00E84EAA" w:rsidRDefault="00E84EAA" w:rsidP="009C0B31"/>
        </w:tc>
        <w:tc>
          <w:tcPr>
            <w:tcW w:w="7071" w:type="dxa"/>
            <w:tcBorders>
              <w:bottom w:val="single" w:sz="12" w:space="0" w:color="FFFFFF" w:themeColor="background1"/>
              <w:right w:val="single" w:sz="12" w:space="0" w:color="auto"/>
            </w:tcBorders>
          </w:tcPr>
          <w:p w:rsidR="00E84EAA" w:rsidRDefault="00E84EAA" w:rsidP="009C0B31">
            <w:pPr>
              <w:cnfStyle w:val="000000100000" w:firstRow="0" w:lastRow="0" w:firstColumn="0" w:lastColumn="0" w:oddVBand="0" w:evenVBand="0" w:oddHBand="1" w:evenHBand="0" w:firstRowFirstColumn="0" w:firstRowLastColumn="0" w:lastRowFirstColumn="0" w:lastRowLastColumn="0"/>
            </w:pPr>
            <w:r>
              <w:t>Donors and funders want to work directly with partners</w:t>
            </w:r>
          </w:p>
        </w:tc>
      </w:tr>
      <w:tr w:rsidR="00E84EAA" w:rsidTr="0057210C">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tcBorders>
          </w:tcPr>
          <w:p w:rsidR="00E84EAA" w:rsidRDefault="00E84EAA" w:rsidP="009C0B31"/>
        </w:tc>
        <w:tc>
          <w:tcPr>
            <w:tcW w:w="7071" w:type="dxa"/>
            <w:tcBorders>
              <w:bottom w:val="single" w:sz="12" w:space="0" w:color="FFFFFF" w:themeColor="background1"/>
              <w:right w:val="single" w:sz="12" w:space="0" w:color="auto"/>
            </w:tcBorders>
          </w:tcPr>
          <w:p w:rsidR="00E84EAA" w:rsidRPr="007567B5" w:rsidRDefault="00E84EAA" w:rsidP="00C00A14">
            <w:pPr>
              <w:cnfStyle w:val="000000000000" w:firstRow="0" w:lastRow="0" w:firstColumn="0" w:lastColumn="0" w:oddVBand="0" w:evenVBand="0" w:oddHBand="0" w:evenHBand="0" w:firstRowFirstColumn="0" w:firstRowLastColumn="0" w:lastRowFirstColumn="0" w:lastRowLastColumn="0"/>
            </w:pPr>
            <w:r>
              <w:t>Do not compete with each other</w:t>
            </w:r>
            <w:r w:rsidR="00C00A14">
              <w:t xml:space="preserve"> as partners</w:t>
            </w:r>
            <w:r>
              <w:t>, reach out to other partner</w:t>
            </w:r>
            <w:r w:rsidR="00C00A14">
              <w:t>s</w:t>
            </w:r>
            <w:r>
              <w:t xml:space="preserve"> who </w:t>
            </w:r>
            <w:r w:rsidR="00C00A14">
              <w:t xml:space="preserve">are </w:t>
            </w:r>
            <w:r>
              <w:t>knowledgeable in certain area</w:t>
            </w:r>
            <w:r w:rsidR="00C00A14">
              <w:t>s</w:t>
            </w:r>
            <w:r>
              <w:t xml:space="preserve"> and work with them</w:t>
            </w:r>
          </w:p>
        </w:tc>
      </w:tr>
      <w:tr w:rsidR="00E84EAA" w:rsidTr="0057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bottom w:val="single" w:sz="12" w:space="0" w:color="FFFFFF" w:themeColor="background1"/>
            </w:tcBorders>
          </w:tcPr>
          <w:p w:rsidR="00E84EAA" w:rsidRDefault="00E84EAA" w:rsidP="009C0B31"/>
        </w:tc>
        <w:tc>
          <w:tcPr>
            <w:tcW w:w="7071" w:type="dxa"/>
            <w:tcBorders>
              <w:bottom w:val="single" w:sz="12" w:space="0" w:color="FFFFFF" w:themeColor="background1"/>
              <w:right w:val="single" w:sz="12" w:space="0" w:color="auto"/>
            </w:tcBorders>
          </w:tcPr>
          <w:p w:rsidR="00E84EAA" w:rsidRDefault="00E84EAA" w:rsidP="007567B5">
            <w:pPr>
              <w:cnfStyle w:val="000000100000" w:firstRow="0" w:lastRow="0" w:firstColumn="0" w:lastColumn="0" w:oddVBand="0" w:evenVBand="0" w:oddHBand="1" w:evenHBand="0" w:firstRowFirstColumn="0" w:firstRowLastColumn="0" w:lastRowFirstColumn="0" w:lastRowLastColumn="0"/>
            </w:pPr>
            <w:r>
              <w:t>Use of Technology</w:t>
            </w:r>
          </w:p>
        </w:tc>
      </w:tr>
      <w:tr w:rsidR="006B2783" w:rsidTr="0057210C">
        <w:tc>
          <w:tcPr>
            <w:cnfStyle w:val="001000000000" w:firstRow="0" w:lastRow="0" w:firstColumn="1" w:lastColumn="0" w:oddVBand="0" w:evenVBand="0" w:oddHBand="0" w:evenHBand="0" w:firstRowFirstColumn="0" w:firstRowLastColumn="0" w:lastRowFirstColumn="0" w:lastRowLastColumn="0"/>
            <w:tcW w:w="2544" w:type="dxa"/>
            <w:vMerge w:val="restart"/>
            <w:tcBorders>
              <w:top w:val="single" w:sz="12" w:space="0" w:color="FFFFFF" w:themeColor="background1"/>
              <w:left w:val="single" w:sz="12" w:space="0" w:color="auto"/>
              <w:right w:val="single" w:sz="12" w:space="0" w:color="FFFFFF" w:themeColor="background1"/>
            </w:tcBorders>
          </w:tcPr>
          <w:p w:rsidR="006B2783" w:rsidRDefault="006F0901" w:rsidP="006B2783">
            <w:pPr>
              <w:pStyle w:val="ListParagraph"/>
              <w:numPr>
                <w:ilvl w:val="0"/>
                <w:numId w:val="32"/>
              </w:numPr>
            </w:pPr>
            <w:r>
              <w:t>C</w:t>
            </w:r>
            <w:r w:rsidR="006B2783">
              <w:t xml:space="preserve">hallenges </w:t>
            </w:r>
            <w:r>
              <w:t xml:space="preserve">- How do we remain relevant yet everyone is </w:t>
            </w:r>
            <w:r>
              <w:lastRenderedPageBreak/>
              <w:t>taking same root</w:t>
            </w:r>
          </w:p>
          <w:p w:rsidR="006B2783" w:rsidRDefault="006B2783" w:rsidP="009C0B31"/>
        </w:tc>
        <w:tc>
          <w:tcPr>
            <w:tcW w:w="7071" w:type="dxa"/>
            <w:tcBorders>
              <w:top w:val="single" w:sz="12" w:space="0" w:color="FFFFFF" w:themeColor="background1"/>
              <w:left w:val="single" w:sz="12" w:space="0" w:color="FFFFFF" w:themeColor="background1"/>
              <w:right w:val="single" w:sz="12" w:space="0" w:color="auto"/>
            </w:tcBorders>
          </w:tcPr>
          <w:p w:rsidR="00C00A14" w:rsidRDefault="00C00A14" w:rsidP="009C0B31">
            <w:pPr>
              <w:cnfStyle w:val="000000000000" w:firstRow="0" w:lastRow="0" w:firstColumn="0" w:lastColumn="0" w:oddVBand="0" w:evenVBand="0" w:oddHBand="0" w:evenHBand="0" w:firstRowFirstColumn="0" w:firstRowLastColumn="0" w:lastRowFirstColumn="0" w:lastRowLastColumn="0"/>
            </w:pPr>
          </w:p>
          <w:p w:rsidR="006B2783" w:rsidRDefault="006F0901" w:rsidP="009C0B31">
            <w:pPr>
              <w:cnfStyle w:val="000000000000" w:firstRow="0" w:lastRow="0" w:firstColumn="0" w:lastColumn="0" w:oddVBand="0" w:evenVBand="0" w:oddHBand="0" w:evenHBand="0" w:firstRowFirstColumn="0" w:firstRowLastColumn="0" w:lastRowFirstColumn="0" w:lastRowLastColumn="0"/>
            </w:pPr>
            <w:r>
              <w:t>Hidden Agendas for Donors</w:t>
            </w:r>
          </w:p>
        </w:tc>
      </w:tr>
      <w:tr w:rsidR="006B2783" w:rsidTr="0057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right w:val="single" w:sz="12" w:space="0" w:color="FFFFFF" w:themeColor="background1"/>
            </w:tcBorders>
          </w:tcPr>
          <w:p w:rsidR="006B2783" w:rsidRDefault="006B2783" w:rsidP="009C0B31"/>
        </w:tc>
        <w:tc>
          <w:tcPr>
            <w:tcW w:w="7071" w:type="dxa"/>
            <w:tcBorders>
              <w:left w:val="single" w:sz="12" w:space="0" w:color="FFFFFF" w:themeColor="background1"/>
              <w:right w:val="single" w:sz="12" w:space="0" w:color="auto"/>
            </w:tcBorders>
          </w:tcPr>
          <w:p w:rsidR="006B2783" w:rsidRDefault="006F0901" w:rsidP="009C0B31">
            <w:pPr>
              <w:cnfStyle w:val="000000100000" w:firstRow="0" w:lastRow="0" w:firstColumn="0" w:lastColumn="0" w:oddVBand="0" w:evenVBand="0" w:oddHBand="1" w:evenHBand="0" w:firstRowFirstColumn="0" w:firstRowLastColumn="0" w:lastRowFirstColumn="0" w:lastRowLastColumn="0"/>
            </w:pPr>
            <w:r>
              <w:t>Dwindling funds from the donors</w:t>
            </w:r>
          </w:p>
        </w:tc>
      </w:tr>
      <w:tr w:rsidR="006B2783" w:rsidTr="0057210C">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right w:val="single" w:sz="12" w:space="0" w:color="FFFFFF" w:themeColor="background1"/>
            </w:tcBorders>
          </w:tcPr>
          <w:p w:rsidR="006B2783" w:rsidRDefault="006B2783" w:rsidP="009C0B31"/>
        </w:tc>
        <w:tc>
          <w:tcPr>
            <w:tcW w:w="7071" w:type="dxa"/>
            <w:tcBorders>
              <w:left w:val="single" w:sz="12" w:space="0" w:color="FFFFFF" w:themeColor="background1"/>
              <w:right w:val="single" w:sz="12" w:space="0" w:color="auto"/>
            </w:tcBorders>
          </w:tcPr>
          <w:p w:rsidR="006B2783" w:rsidRDefault="006F0901" w:rsidP="009C0B31">
            <w:pPr>
              <w:cnfStyle w:val="000000000000" w:firstRow="0" w:lastRow="0" w:firstColumn="0" w:lastColumn="0" w:oddVBand="0" w:evenVBand="0" w:oddHBand="0" w:evenHBand="0" w:firstRowFirstColumn="0" w:firstRowLastColumn="0" w:lastRowFirstColumn="0" w:lastRowLastColumn="0"/>
            </w:pPr>
            <w:r>
              <w:t>Limited creativity and innovation</w:t>
            </w:r>
          </w:p>
        </w:tc>
      </w:tr>
      <w:tr w:rsidR="006B2783" w:rsidTr="0057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right w:val="single" w:sz="12" w:space="0" w:color="FFFFFF" w:themeColor="background1"/>
            </w:tcBorders>
          </w:tcPr>
          <w:p w:rsidR="006B2783" w:rsidRDefault="006B2783" w:rsidP="009C0B31"/>
        </w:tc>
        <w:tc>
          <w:tcPr>
            <w:tcW w:w="7071" w:type="dxa"/>
            <w:tcBorders>
              <w:left w:val="single" w:sz="12" w:space="0" w:color="FFFFFF" w:themeColor="background1"/>
              <w:right w:val="single" w:sz="12" w:space="0" w:color="auto"/>
            </w:tcBorders>
          </w:tcPr>
          <w:p w:rsidR="006B2783" w:rsidRDefault="006F0901" w:rsidP="009C0B31">
            <w:pPr>
              <w:cnfStyle w:val="000000100000" w:firstRow="0" w:lastRow="0" w:firstColumn="0" w:lastColumn="0" w:oddVBand="0" w:evenVBand="0" w:oddHBand="1" w:evenHBand="0" w:firstRowFirstColumn="0" w:firstRowLastColumn="0" w:lastRowFirstColumn="0" w:lastRowLastColumn="0"/>
            </w:pPr>
            <w:r>
              <w:t>Digital/innovations overtaking implementation</w:t>
            </w:r>
          </w:p>
        </w:tc>
      </w:tr>
      <w:tr w:rsidR="006B2783" w:rsidTr="0057210C">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right w:val="single" w:sz="12" w:space="0" w:color="FFFFFF" w:themeColor="background1"/>
            </w:tcBorders>
          </w:tcPr>
          <w:p w:rsidR="006B2783" w:rsidRDefault="006B2783" w:rsidP="009C0B31"/>
        </w:tc>
        <w:tc>
          <w:tcPr>
            <w:tcW w:w="7071" w:type="dxa"/>
            <w:tcBorders>
              <w:left w:val="single" w:sz="12" w:space="0" w:color="FFFFFF" w:themeColor="background1"/>
              <w:right w:val="single" w:sz="12" w:space="0" w:color="auto"/>
            </w:tcBorders>
          </w:tcPr>
          <w:p w:rsidR="006B2783" w:rsidRDefault="006F0901" w:rsidP="00C00A14">
            <w:pPr>
              <w:cnfStyle w:val="000000000000" w:firstRow="0" w:lastRow="0" w:firstColumn="0" w:lastColumn="0" w:oddVBand="0" w:evenVBand="0" w:oddHBand="0" w:evenHBand="0" w:firstRowFirstColumn="0" w:firstRowLastColumn="0" w:lastRowFirstColumn="0" w:lastRowLastColumn="0"/>
            </w:pPr>
            <w:r>
              <w:t>Local fundraising</w:t>
            </w:r>
            <w:r w:rsidR="00C00A14">
              <w:t xml:space="preserve"> not explored</w:t>
            </w:r>
            <w:r>
              <w:t xml:space="preserve">/no commitment to raise </w:t>
            </w:r>
            <w:r w:rsidR="00C00A14">
              <w:t>funds</w:t>
            </w:r>
            <w:r>
              <w:t xml:space="preserve"> locally</w:t>
            </w:r>
          </w:p>
        </w:tc>
      </w:tr>
      <w:tr w:rsidR="006B2783" w:rsidTr="0057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bottom w:val="single" w:sz="12" w:space="0" w:color="FFFFFF" w:themeColor="background1"/>
              <w:right w:val="single" w:sz="12" w:space="0" w:color="FFFFFF" w:themeColor="background1"/>
            </w:tcBorders>
          </w:tcPr>
          <w:p w:rsidR="006B2783" w:rsidRDefault="006B2783" w:rsidP="009C0B31"/>
        </w:tc>
        <w:tc>
          <w:tcPr>
            <w:tcW w:w="7071" w:type="dxa"/>
            <w:tcBorders>
              <w:left w:val="single" w:sz="12" w:space="0" w:color="FFFFFF" w:themeColor="background1"/>
              <w:bottom w:val="single" w:sz="12" w:space="0" w:color="FFFFFF" w:themeColor="background1"/>
              <w:right w:val="single" w:sz="12" w:space="0" w:color="auto"/>
            </w:tcBorders>
          </w:tcPr>
          <w:p w:rsidR="006B2783" w:rsidRDefault="00C00A14" w:rsidP="00A73E7B">
            <w:pPr>
              <w:cnfStyle w:val="000000100000" w:firstRow="0" w:lastRow="0" w:firstColumn="0" w:lastColumn="0" w:oddVBand="0" w:evenVBand="0" w:oddHBand="1" w:evenHBand="0" w:firstRowFirstColumn="0" w:firstRowLastColumn="0" w:lastRowFirstColumn="0" w:lastRowLastColumn="0"/>
            </w:pPr>
            <w:r>
              <w:t>P</w:t>
            </w:r>
            <w:r w:rsidR="00421C46">
              <w:t>osition ourselves</w:t>
            </w:r>
            <w:r w:rsidR="00E84EAA">
              <w:t xml:space="preserve"> well – e.g. UGMT </w:t>
            </w:r>
            <w:r w:rsidR="00A73E7B">
              <w:t xml:space="preserve">a platform for governance </w:t>
            </w:r>
            <w:r w:rsidR="00E84EAA">
              <w:t xml:space="preserve">was closed, </w:t>
            </w:r>
            <w:r w:rsidR="00A73E7B">
              <w:t xml:space="preserve">we should </w:t>
            </w:r>
            <w:r w:rsidR="00E84EAA">
              <w:t>draw a line where we can stop as CSOs on some contentious issues.</w:t>
            </w:r>
          </w:p>
        </w:tc>
      </w:tr>
      <w:tr w:rsidR="00EE21BB" w:rsidTr="0057210C">
        <w:tc>
          <w:tcPr>
            <w:cnfStyle w:val="001000000000" w:firstRow="0" w:lastRow="0" w:firstColumn="1" w:lastColumn="0" w:oddVBand="0" w:evenVBand="0" w:oddHBand="0" w:evenHBand="0" w:firstRowFirstColumn="0" w:firstRowLastColumn="0" w:lastRowFirstColumn="0" w:lastRowLastColumn="0"/>
            <w:tcW w:w="2544" w:type="dxa"/>
            <w:vMerge w:val="restart"/>
            <w:tcBorders>
              <w:top w:val="single" w:sz="12" w:space="0" w:color="FFFFFF" w:themeColor="background1"/>
              <w:left w:val="single" w:sz="12" w:space="0" w:color="auto"/>
              <w:right w:val="single" w:sz="12" w:space="0" w:color="FFFFFF" w:themeColor="background1"/>
            </w:tcBorders>
          </w:tcPr>
          <w:p w:rsidR="00EE21BB" w:rsidRDefault="00EE21BB" w:rsidP="009C0B31">
            <w:pPr>
              <w:pStyle w:val="ListParagraph"/>
              <w:numPr>
                <w:ilvl w:val="0"/>
                <w:numId w:val="32"/>
              </w:numPr>
            </w:pPr>
            <w:r>
              <w:t>How do we position ourselves to remain relevant within the prevailing trends?</w:t>
            </w:r>
          </w:p>
          <w:p w:rsidR="00EE21BB" w:rsidRDefault="00EE21BB" w:rsidP="009C0B31"/>
        </w:tc>
        <w:tc>
          <w:tcPr>
            <w:tcW w:w="7071" w:type="dxa"/>
            <w:tcBorders>
              <w:top w:val="single" w:sz="12" w:space="0" w:color="FFFFFF" w:themeColor="background1"/>
              <w:left w:val="single" w:sz="12" w:space="0" w:color="FFFFFF" w:themeColor="background1"/>
              <w:right w:val="single" w:sz="12" w:space="0" w:color="auto"/>
            </w:tcBorders>
          </w:tcPr>
          <w:p w:rsidR="00EE21BB" w:rsidRDefault="006F0901" w:rsidP="009C0B31">
            <w:pPr>
              <w:cnfStyle w:val="000000000000" w:firstRow="0" w:lastRow="0" w:firstColumn="0" w:lastColumn="0" w:oddVBand="0" w:evenVBand="0" w:oddHBand="0" w:evenHBand="0" w:firstRowFirstColumn="0" w:firstRowLastColumn="0" w:lastRowFirstColumn="0" w:lastRowLastColumn="0"/>
            </w:pPr>
            <w:r>
              <w:t>Developing partnership competencies</w:t>
            </w:r>
          </w:p>
        </w:tc>
      </w:tr>
      <w:tr w:rsidR="00EE21BB" w:rsidTr="0057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right w:val="single" w:sz="12" w:space="0" w:color="FFFFFF" w:themeColor="background1"/>
            </w:tcBorders>
          </w:tcPr>
          <w:p w:rsidR="00EE21BB" w:rsidRDefault="00EE21BB" w:rsidP="009C0B31">
            <w:pPr>
              <w:pStyle w:val="ListParagraph"/>
              <w:numPr>
                <w:ilvl w:val="0"/>
                <w:numId w:val="32"/>
              </w:numPr>
            </w:pPr>
          </w:p>
        </w:tc>
        <w:tc>
          <w:tcPr>
            <w:tcW w:w="7071" w:type="dxa"/>
            <w:tcBorders>
              <w:left w:val="single" w:sz="12" w:space="0" w:color="FFFFFF" w:themeColor="background1"/>
              <w:right w:val="single" w:sz="12" w:space="0" w:color="auto"/>
            </w:tcBorders>
          </w:tcPr>
          <w:p w:rsidR="00EE21BB" w:rsidRDefault="006F0901" w:rsidP="009C0B31">
            <w:pPr>
              <w:cnfStyle w:val="000000100000" w:firstRow="0" w:lastRow="0" w:firstColumn="0" w:lastColumn="0" w:oddVBand="0" w:evenVBand="0" w:oddHBand="1" w:evenHBand="0" w:firstRowFirstColumn="0" w:firstRowLastColumn="0" w:lastRowFirstColumn="0" w:lastRowLastColumn="0"/>
            </w:pPr>
            <w:r>
              <w:t>Flexibility/revise our mission, visions and organizational goals</w:t>
            </w:r>
          </w:p>
        </w:tc>
      </w:tr>
      <w:tr w:rsidR="00EE21BB" w:rsidTr="0057210C">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right w:val="single" w:sz="12" w:space="0" w:color="FFFFFF" w:themeColor="background1"/>
            </w:tcBorders>
          </w:tcPr>
          <w:p w:rsidR="00EE21BB" w:rsidRDefault="00EE21BB" w:rsidP="009C0B31">
            <w:pPr>
              <w:pStyle w:val="ListParagraph"/>
              <w:numPr>
                <w:ilvl w:val="0"/>
                <w:numId w:val="32"/>
              </w:numPr>
            </w:pPr>
          </w:p>
        </w:tc>
        <w:tc>
          <w:tcPr>
            <w:tcW w:w="7071" w:type="dxa"/>
            <w:tcBorders>
              <w:left w:val="single" w:sz="12" w:space="0" w:color="FFFFFF" w:themeColor="background1"/>
              <w:right w:val="single" w:sz="12" w:space="0" w:color="auto"/>
            </w:tcBorders>
          </w:tcPr>
          <w:p w:rsidR="00EE21BB" w:rsidRDefault="006F0901" w:rsidP="009C0B31">
            <w:pPr>
              <w:cnfStyle w:val="000000000000" w:firstRow="0" w:lastRow="0" w:firstColumn="0" w:lastColumn="0" w:oddVBand="0" w:evenVBand="0" w:oddHBand="0" w:evenHBand="0" w:firstRowFirstColumn="0" w:firstRowLastColumn="0" w:lastRowFirstColumn="0" w:lastRowLastColumn="0"/>
            </w:pPr>
            <w:r>
              <w:t>Understanding the new trends and fit in accordingly</w:t>
            </w:r>
          </w:p>
        </w:tc>
      </w:tr>
      <w:tr w:rsidR="00EE21BB" w:rsidTr="0057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right w:val="single" w:sz="12" w:space="0" w:color="FFFFFF" w:themeColor="background1"/>
            </w:tcBorders>
          </w:tcPr>
          <w:p w:rsidR="00EE21BB" w:rsidRDefault="00EE21BB" w:rsidP="009C0B31">
            <w:pPr>
              <w:pStyle w:val="ListParagraph"/>
              <w:numPr>
                <w:ilvl w:val="0"/>
                <w:numId w:val="32"/>
              </w:numPr>
            </w:pPr>
          </w:p>
        </w:tc>
        <w:tc>
          <w:tcPr>
            <w:tcW w:w="7071" w:type="dxa"/>
            <w:tcBorders>
              <w:left w:val="single" w:sz="12" w:space="0" w:color="FFFFFF" w:themeColor="background1"/>
              <w:right w:val="single" w:sz="12" w:space="0" w:color="auto"/>
            </w:tcBorders>
          </w:tcPr>
          <w:p w:rsidR="00EE21BB" w:rsidRDefault="006F0901" w:rsidP="009C0B31">
            <w:pPr>
              <w:cnfStyle w:val="000000100000" w:firstRow="0" w:lastRow="0" w:firstColumn="0" w:lastColumn="0" w:oddVBand="0" w:evenVBand="0" w:oddHBand="1" w:evenHBand="0" w:firstRowFirstColumn="0" w:firstRowLastColumn="0" w:lastRowFirstColumn="0" w:lastRowLastColumn="0"/>
            </w:pPr>
            <w:r>
              <w:t>Creating synergies with critical partnerships</w:t>
            </w:r>
          </w:p>
        </w:tc>
      </w:tr>
      <w:tr w:rsidR="00EE21BB" w:rsidTr="0057210C">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right w:val="single" w:sz="12" w:space="0" w:color="FFFFFF" w:themeColor="background1"/>
            </w:tcBorders>
          </w:tcPr>
          <w:p w:rsidR="00EE21BB" w:rsidRDefault="00EE21BB" w:rsidP="009C0B31">
            <w:pPr>
              <w:pStyle w:val="ListParagraph"/>
              <w:numPr>
                <w:ilvl w:val="0"/>
                <w:numId w:val="32"/>
              </w:numPr>
            </w:pPr>
          </w:p>
        </w:tc>
        <w:tc>
          <w:tcPr>
            <w:tcW w:w="7071" w:type="dxa"/>
            <w:tcBorders>
              <w:left w:val="single" w:sz="12" w:space="0" w:color="FFFFFF" w:themeColor="background1"/>
              <w:right w:val="single" w:sz="12" w:space="0" w:color="auto"/>
            </w:tcBorders>
          </w:tcPr>
          <w:p w:rsidR="00EE21BB" w:rsidRDefault="006F0901" w:rsidP="009C0B31">
            <w:pPr>
              <w:cnfStyle w:val="000000000000" w:firstRow="0" w:lastRow="0" w:firstColumn="0" w:lastColumn="0" w:oddVBand="0" w:evenVBand="0" w:oddHBand="0" w:evenHBand="0" w:firstRowFirstColumn="0" w:firstRowLastColumn="0" w:lastRowFirstColumn="0" w:lastRowLastColumn="0"/>
            </w:pPr>
            <w:r>
              <w:t>Think out of the box on partnership such as partnership with academia</w:t>
            </w:r>
            <w:r w:rsidR="00C00A14">
              <w:t>/Research Institutions</w:t>
            </w:r>
          </w:p>
        </w:tc>
      </w:tr>
      <w:tr w:rsidR="00EE21BB" w:rsidTr="0057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right w:val="single" w:sz="12" w:space="0" w:color="FFFFFF" w:themeColor="background1"/>
            </w:tcBorders>
          </w:tcPr>
          <w:p w:rsidR="00EE21BB" w:rsidRDefault="00EE21BB" w:rsidP="009C0B31">
            <w:pPr>
              <w:pStyle w:val="ListParagraph"/>
              <w:numPr>
                <w:ilvl w:val="0"/>
                <w:numId w:val="32"/>
              </w:numPr>
            </w:pPr>
          </w:p>
        </w:tc>
        <w:tc>
          <w:tcPr>
            <w:tcW w:w="7071" w:type="dxa"/>
            <w:tcBorders>
              <w:left w:val="single" w:sz="12" w:space="0" w:color="FFFFFF" w:themeColor="background1"/>
              <w:right w:val="single" w:sz="12" w:space="0" w:color="auto"/>
            </w:tcBorders>
          </w:tcPr>
          <w:p w:rsidR="00EE21BB" w:rsidRDefault="00EE21BB" w:rsidP="009C0B31">
            <w:pPr>
              <w:cnfStyle w:val="000000100000" w:firstRow="0" w:lastRow="0" w:firstColumn="0" w:lastColumn="0" w:oddVBand="0" w:evenVBand="0" w:oddHBand="1" w:evenHBand="0" w:firstRowFirstColumn="0" w:firstRowLastColumn="0" w:lastRowFirstColumn="0" w:lastRowLastColumn="0"/>
            </w:pPr>
          </w:p>
        </w:tc>
      </w:tr>
      <w:tr w:rsidR="00EE21BB" w:rsidTr="0057210C">
        <w:tc>
          <w:tcPr>
            <w:cnfStyle w:val="001000000000" w:firstRow="0" w:lastRow="0" w:firstColumn="1" w:lastColumn="0" w:oddVBand="0" w:evenVBand="0" w:oddHBand="0" w:evenHBand="0" w:firstRowFirstColumn="0" w:firstRowLastColumn="0" w:lastRowFirstColumn="0" w:lastRowLastColumn="0"/>
            <w:tcW w:w="2544" w:type="dxa"/>
            <w:vMerge/>
            <w:tcBorders>
              <w:left w:val="single" w:sz="12" w:space="0" w:color="auto"/>
              <w:bottom w:val="single" w:sz="12" w:space="0" w:color="auto"/>
              <w:right w:val="single" w:sz="12" w:space="0" w:color="FFFFFF" w:themeColor="background1"/>
            </w:tcBorders>
          </w:tcPr>
          <w:p w:rsidR="00EE21BB" w:rsidRDefault="00EE21BB" w:rsidP="009C0B31">
            <w:pPr>
              <w:pStyle w:val="ListParagraph"/>
              <w:numPr>
                <w:ilvl w:val="0"/>
                <w:numId w:val="32"/>
              </w:numPr>
            </w:pPr>
          </w:p>
        </w:tc>
        <w:tc>
          <w:tcPr>
            <w:tcW w:w="7071" w:type="dxa"/>
            <w:tcBorders>
              <w:left w:val="single" w:sz="12" w:space="0" w:color="FFFFFF" w:themeColor="background1"/>
              <w:bottom w:val="single" w:sz="12" w:space="0" w:color="auto"/>
              <w:right w:val="single" w:sz="12" w:space="0" w:color="auto"/>
            </w:tcBorders>
          </w:tcPr>
          <w:p w:rsidR="00EE21BB" w:rsidRDefault="00EE21BB" w:rsidP="009C0B31">
            <w:pPr>
              <w:cnfStyle w:val="000000000000" w:firstRow="0" w:lastRow="0" w:firstColumn="0" w:lastColumn="0" w:oddVBand="0" w:evenVBand="0" w:oddHBand="0" w:evenHBand="0" w:firstRowFirstColumn="0" w:firstRowLastColumn="0" w:lastRowFirstColumn="0" w:lastRowLastColumn="0"/>
            </w:pPr>
          </w:p>
        </w:tc>
      </w:tr>
    </w:tbl>
    <w:p w:rsidR="009C0B31" w:rsidRDefault="009C0B31" w:rsidP="00C25ABC">
      <w:pPr>
        <w:spacing w:after="0" w:line="240" w:lineRule="auto"/>
      </w:pPr>
    </w:p>
    <w:p w:rsidR="00C64CE2" w:rsidRPr="00421C46" w:rsidRDefault="00153FA0" w:rsidP="00C64CE2">
      <w:pPr>
        <w:shd w:val="clear" w:color="auto" w:fill="C00000"/>
        <w:spacing w:after="0" w:line="240" w:lineRule="auto"/>
        <w:rPr>
          <w:sz w:val="28"/>
          <w:szCs w:val="28"/>
        </w:rPr>
      </w:pPr>
      <w:r w:rsidRPr="00421C46">
        <w:rPr>
          <w:b/>
          <w:sz w:val="28"/>
          <w:szCs w:val="28"/>
        </w:rPr>
        <w:t>Mapping our Potential -</w:t>
      </w:r>
      <w:r w:rsidR="00C64CE2" w:rsidRPr="00421C46">
        <w:rPr>
          <w:b/>
          <w:sz w:val="28"/>
          <w:szCs w:val="28"/>
        </w:rPr>
        <w:t xml:space="preserve"> </w:t>
      </w:r>
      <w:r w:rsidR="000B2B9E" w:rsidRPr="00421C46">
        <w:rPr>
          <w:b/>
          <w:sz w:val="28"/>
          <w:szCs w:val="28"/>
        </w:rPr>
        <w:t>Do we have what it takes to be a strong force</w:t>
      </w:r>
      <w:r w:rsidR="000B2B9E" w:rsidRPr="00421C46">
        <w:rPr>
          <w:sz w:val="28"/>
          <w:szCs w:val="28"/>
        </w:rPr>
        <w:t xml:space="preserve"> </w:t>
      </w:r>
    </w:p>
    <w:p w:rsidR="00153FA0" w:rsidRPr="00153FA0" w:rsidRDefault="00153FA0" w:rsidP="00153FA0">
      <w:pPr>
        <w:spacing w:after="0" w:line="240" w:lineRule="auto"/>
        <w:rPr>
          <w:sz w:val="16"/>
          <w:szCs w:val="16"/>
        </w:rPr>
      </w:pPr>
    </w:p>
    <w:p w:rsidR="000B2B9E" w:rsidRDefault="00C64CE2" w:rsidP="00153FA0">
      <w:pPr>
        <w:spacing w:after="0" w:line="240" w:lineRule="auto"/>
      </w:pPr>
      <w:r>
        <w:t xml:space="preserve">This session was done in </w:t>
      </w:r>
      <w:r w:rsidR="000B2B9E">
        <w:t>Group work</w:t>
      </w:r>
      <w:r>
        <w:t xml:space="preserve"> and </w:t>
      </w:r>
      <w:r w:rsidR="00A00A1E">
        <w:t>facilitated by</w:t>
      </w:r>
      <w:r w:rsidR="000B2B9E">
        <w:t xml:space="preserve"> Cissy</w:t>
      </w:r>
      <w:r>
        <w:t xml:space="preserve"> Kagaba (ACCU).  Participants in plenary shared about the partnership potential areas currently exhibited and how to organize better and smarter</w:t>
      </w:r>
      <w:r w:rsidR="00153FA0">
        <w:t xml:space="preserve"> for implementation.</w:t>
      </w:r>
    </w:p>
    <w:p w:rsidR="00153FA0" w:rsidRDefault="00153FA0" w:rsidP="00476A05">
      <w:pPr>
        <w:spacing w:after="0" w:line="240" w:lineRule="auto"/>
      </w:pPr>
    </w:p>
    <w:p w:rsidR="00153FA0" w:rsidRDefault="00153FA0" w:rsidP="00153FA0">
      <w:pPr>
        <w:spacing w:after="0" w:line="240" w:lineRule="auto"/>
        <w:jc w:val="both"/>
      </w:pPr>
      <w:r>
        <w:t xml:space="preserve">Participants observed that as a partnership </w:t>
      </w:r>
      <w:r w:rsidR="00A00A1E">
        <w:t>we do</w:t>
      </w:r>
      <w:r>
        <w:t xml:space="preserve"> have what it takes to be a strong force</w:t>
      </w:r>
      <w:r w:rsidR="000B2B9E">
        <w:t xml:space="preserve"> </w:t>
      </w:r>
      <w:r w:rsidR="00A00A1E">
        <w:t>because of the e</w:t>
      </w:r>
      <w:r w:rsidR="000B2B9E">
        <w:t>xistence of different skills, knowledge, expertise</w:t>
      </w:r>
      <w:r w:rsidR="00A00A1E">
        <w:t>,</w:t>
      </w:r>
      <w:r w:rsidR="000B2B9E">
        <w:t xml:space="preserve"> resources (money), </w:t>
      </w:r>
      <w:r>
        <w:t>and voice</w:t>
      </w:r>
      <w:r w:rsidR="000B2B9E">
        <w:t>/platforms</w:t>
      </w:r>
      <w:r>
        <w:t>. We also have the numbers in terms of beneficiaries (VSLA) groups, and bigger geographical coverage.  We also focus on different thematic areas that contribute to social change.  We have professionals with diverse expertise; our credibility is high in terms of internal assessment; we have the resources especially human</w:t>
      </w:r>
      <w:r w:rsidR="00C00A14">
        <w:t xml:space="preserve"> resource</w:t>
      </w:r>
      <w:r>
        <w:t>.</w:t>
      </w:r>
    </w:p>
    <w:p w:rsidR="000B2B9E" w:rsidRDefault="000B2B9E" w:rsidP="00476A05">
      <w:pPr>
        <w:spacing w:after="0" w:line="240" w:lineRule="auto"/>
      </w:pPr>
    </w:p>
    <w:p w:rsidR="000B2B9E" w:rsidRDefault="000B2B9E" w:rsidP="00476A05">
      <w:pPr>
        <w:spacing w:after="0" w:line="240" w:lineRule="auto"/>
      </w:pPr>
      <w:r>
        <w:t xml:space="preserve">How do we organize ourselves </w:t>
      </w:r>
      <w:r w:rsidR="00153FA0">
        <w:t xml:space="preserve">better and smarter </w:t>
      </w:r>
      <w:r>
        <w:t xml:space="preserve">to take advantage of the </w:t>
      </w:r>
      <w:r w:rsidR="00153FA0">
        <w:t>above?</w:t>
      </w:r>
    </w:p>
    <w:p w:rsidR="00153FA0" w:rsidRPr="00153FA0" w:rsidRDefault="00153FA0" w:rsidP="00476A05">
      <w:pPr>
        <w:spacing w:after="0" w:line="240" w:lineRule="auto"/>
        <w:rPr>
          <w:i/>
        </w:rPr>
      </w:pPr>
      <w:r w:rsidRPr="00153FA0">
        <w:rPr>
          <w:i/>
        </w:rPr>
        <w:t>Group I.</w:t>
      </w:r>
      <w:r w:rsidR="00C00A14">
        <w:rPr>
          <w:i/>
        </w:rPr>
        <w:t xml:space="preserve"> presented the following:</w:t>
      </w:r>
    </w:p>
    <w:p w:rsidR="000B2B9E" w:rsidRDefault="000B2B9E" w:rsidP="000B2B9E">
      <w:pPr>
        <w:pStyle w:val="ListParagraph"/>
        <w:numPr>
          <w:ilvl w:val="0"/>
          <w:numId w:val="8"/>
        </w:numPr>
        <w:spacing w:after="0" w:line="240" w:lineRule="auto"/>
      </w:pPr>
      <w:r>
        <w:t>Join and work with consortiums</w:t>
      </w:r>
    </w:p>
    <w:p w:rsidR="000B2B9E" w:rsidRDefault="000B2B9E" w:rsidP="000B2B9E">
      <w:pPr>
        <w:pStyle w:val="ListParagraph"/>
        <w:numPr>
          <w:ilvl w:val="0"/>
          <w:numId w:val="8"/>
        </w:numPr>
        <w:spacing w:after="0" w:line="240" w:lineRule="auto"/>
      </w:pPr>
      <w:r>
        <w:t>Institutional strengthening/succession plan – governance, functioning systems</w:t>
      </w:r>
    </w:p>
    <w:p w:rsidR="000B2B9E" w:rsidRDefault="000B2B9E" w:rsidP="000B2B9E">
      <w:pPr>
        <w:pStyle w:val="ListParagraph"/>
        <w:numPr>
          <w:ilvl w:val="0"/>
          <w:numId w:val="8"/>
        </w:numPr>
        <w:spacing w:after="0" w:line="240" w:lineRule="auto"/>
      </w:pPr>
      <w:r>
        <w:t>Increased information sharing</w:t>
      </w:r>
    </w:p>
    <w:p w:rsidR="000B2B9E" w:rsidRDefault="000B2B9E" w:rsidP="000B2B9E">
      <w:pPr>
        <w:pStyle w:val="ListParagraph"/>
        <w:numPr>
          <w:ilvl w:val="0"/>
          <w:numId w:val="8"/>
        </w:numPr>
        <w:spacing w:after="0" w:line="240" w:lineRule="auto"/>
      </w:pPr>
      <w:r>
        <w:t>Pro-activeness – Promoting local fundraising</w:t>
      </w:r>
    </w:p>
    <w:p w:rsidR="000B2B9E" w:rsidRDefault="000B2B9E" w:rsidP="000B2B9E">
      <w:pPr>
        <w:pStyle w:val="ListParagraph"/>
        <w:numPr>
          <w:ilvl w:val="0"/>
          <w:numId w:val="8"/>
        </w:numPr>
        <w:spacing w:after="0" w:line="240" w:lineRule="auto"/>
      </w:pPr>
      <w:r>
        <w:t>Innovation and creativity – implementation, joint fundraising</w:t>
      </w:r>
    </w:p>
    <w:p w:rsidR="000B2B9E" w:rsidRDefault="000B2B9E" w:rsidP="000B2B9E">
      <w:pPr>
        <w:pStyle w:val="ListParagraph"/>
        <w:numPr>
          <w:ilvl w:val="0"/>
          <w:numId w:val="8"/>
        </w:numPr>
        <w:spacing w:after="0" w:line="240" w:lineRule="auto"/>
      </w:pPr>
      <w:r>
        <w:t>Adherence and compliancy to the legal and policy framework</w:t>
      </w:r>
    </w:p>
    <w:p w:rsidR="000B2B9E" w:rsidRDefault="000B2B9E" w:rsidP="000B2B9E">
      <w:pPr>
        <w:pStyle w:val="ListParagraph"/>
        <w:numPr>
          <w:ilvl w:val="0"/>
          <w:numId w:val="8"/>
        </w:numPr>
        <w:spacing w:after="0" w:line="240" w:lineRule="auto"/>
      </w:pPr>
      <w:r>
        <w:t>Inbuilt sustainability plan</w:t>
      </w:r>
    </w:p>
    <w:p w:rsidR="00917A02" w:rsidRPr="00153FA0" w:rsidRDefault="0057210C" w:rsidP="00917A02">
      <w:pPr>
        <w:spacing w:after="0" w:line="240" w:lineRule="auto"/>
        <w:rPr>
          <w:i/>
        </w:rPr>
      </w:pPr>
      <w:r>
        <w:rPr>
          <w:i/>
        </w:rPr>
        <w:t>In addition Group II shared the following points:</w:t>
      </w:r>
    </w:p>
    <w:p w:rsidR="00917A02" w:rsidRDefault="00917A02" w:rsidP="00917A02">
      <w:pPr>
        <w:pStyle w:val="ListParagraph"/>
        <w:numPr>
          <w:ilvl w:val="0"/>
          <w:numId w:val="10"/>
        </w:numPr>
        <w:spacing w:after="0" w:line="240" w:lineRule="auto"/>
      </w:pPr>
      <w:r>
        <w:t>Through profiling partner skills and scope of work</w:t>
      </w:r>
    </w:p>
    <w:p w:rsidR="00917A02" w:rsidRDefault="00917A02" w:rsidP="00917A02">
      <w:pPr>
        <w:pStyle w:val="ListParagraph"/>
        <w:numPr>
          <w:ilvl w:val="0"/>
          <w:numId w:val="10"/>
        </w:numPr>
        <w:spacing w:after="0" w:line="240" w:lineRule="auto"/>
      </w:pPr>
      <w:r>
        <w:t>Adopt local fundraising</w:t>
      </w:r>
    </w:p>
    <w:p w:rsidR="00917A02" w:rsidRDefault="00917A02" w:rsidP="00917A02">
      <w:pPr>
        <w:pStyle w:val="ListParagraph"/>
        <w:numPr>
          <w:ilvl w:val="0"/>
          <w:numId w:val="10"/>
        </w:numPr>
        <w:spacing w:after="0" w:line="240" w:lineRule="auto"/>
      </w:pPr>
      <w:r>
        <w:t>Establish strategic partnerships like (</w:t>
      </w:r>
      <w:r w:rsidR="00B9058E">
        <w:t>Churches</w:t>
      </w:r>
      <w:r>
        <w:t>, priv</w:t>
      </w:r>
      <w:r w:rsidR="0057210C">
        <w:t>ate sector, schools/universities etc.)</w:t>
      </w:r>
    </w:p>
    <w:p w:rsidR="00917A02" w:rsidRDefault="00917A02" w:rsidP="00917A02">
      <w:pPr>
        <w:pStyle w:val="ListParagraph"/>
        <w:numPr>
          <w:ilvl w:val="0"/>
          <w:numId w:val="10"/>
        </w:numPr>
        <w:spacing w:after="0" w:line="240" w:lineRule="auto"/>
      </w:pPr>
      <w:r>
        <w:t>Partnership mapping</w:t>
      </w:r>
    </w:p>
    <w:p w:rsidR="00917A02" w:rsidRDefault="00917A02" w:rsidP="00917A02">
      <w:pPr>
        <w:pStyle w:val="ListParagraph"/>
        <w:numPr>
          <w:ilvl w:val="0"/>
          <w:numId w:val="10"/>
        </w:numPr>
        <w:spacing w:after="0" w:line="240" w:lineRule="auto"/>
      </w:pPr>
      <w:r>
        <w:t>Documentation of success stories</w:t>
      </w:r>
    </w:p>
    <w:p w:rsidR="00917A02" w:rsidRDefault="00917A02" w:rsidP="00917A02">
      <w:pPr>
        <w:pStyle w:val="ListParagraph"/>
        <w:numPr>
          <w:ilvl w:val="0"/>
          <w:numId w:val="10"/>
        </w:numPr>
        <w:spacing w:after="0" w:line="240" w:lineRule="auto"/>
      </w:pPr>
      <w:r>
        <w:t>Joint implementation</w:t>
      </w:r>
    </w:p>
    <w:p w:rsidR="00917A02" w:rsidRDefault="00917A02" w:rsidP="00917A02">
      <w:pPr>
        <w:pStyle w:val="ListParagraph"/>
        <w:numPr>
          <w:ilvl w:val="0"/>
          <w:numId w:val="10"/>
        </w:numPr>
        <w:spacing w:after="0" w:line="240" w:lineRule="auto"/>
      </w:pPr>
      <w:r>
        <w:t>Strong Partnerships with media</w:t>
      </w:r>
    </w:p>
    <w:p w:rsidR="00917A02" w:rsidRDefault="00917A02" w:rsidP="00917A02">
      <w:pPr>
        <w:pStyle w:val="ListParagraph"/>
        <w:numPr>
          <w:ilvl w:val="0"/>
          <w:numId w:val="10"/>
        </w:numPr>
        <w:spacing w:after="0" w:line="240" w:lineRule="auto"/>
      </w:pPr>
      <w:r>
        <w:lastRenderedPageBreak/>
        <w:t>Visibility and publicity</w:t>
      </w:r>
    </w:p>
    <w:p w:rsidR="00917A02" w:rsidRDefault="00917A02" w:rsidP="00917A02">
      <w:pPr>
        <w:pStyle w:val="ListParagraph"/>
        <w:numPr>
          <w:ilvl w:val="0"/>
          <w:numId w:val="10"/>
        </w:numPr>
        <w:spacing w:after="0" w:line="240" w:lineRule="auto"/>
      </w:pPr>
      <w:r>
        <w:t>Networking and advocacy</w:t>
      </w:r>
    </w:p>
    <w:p w:rsidR="004763EC" w:rsidRPr="00415782" w:rsidRDefault="004763EC" w:rsidP="00917A02">
      <w:pPr>
        <w:spacing w:after="0" w:line="240" w:lineRule="auto"/>
        <w:rPr>
          <w:b/>
        </w:rPr>
        <w:sectPr w:rsidR="004763EC" w:rsidRPr="00415782" w:rsidSect="009F3CB8">
          <w:pgSz w:w="12240" w:h="15840"/>
          <w:pgMar w:top="1440" w:right="1440" w:bottom="1440" w:left="1440" w:header="720" w:footer="720" w:gutter="0"/>
          <w:pgNumType w:start="1"/>
          <w:cols w:space="720"/>
          <w:titlePg/>
          <w:docGrid w:linePitch="360"/>
        </w:sectPr>
      </w:pPr>
    </w:p>
    <w:p w:rsidR="00917A02" w:rsidRDefault="00917A02" w:rsidP="00917A02">
      <w:pPr>
        <w:spacing w:after="0" w:line="240" w:lineRule="auto"/>
      </w:pPr>
    </w:p>
    <w:p w:rsidR="000B2B9E" w:rsidRDefault="00E87BD8" w:rsidP="00476A05">
      <w:pPr>
        <w:spacing w:after="0" w:line="240" w:lineRule="auto"/>
      </w:pPr>
      <w:r>
        <w:t>DAY TWO</w:t>
      </w:r>
    </w:p>
    <w:p w:rsidR="0057210C" w:rsidRPr="0057210C" w:rsidRDefault="00E87BD8" w:rsidP="0057210C">
      <w:pPr>
        <w:shd w:val="clear" w:color="auto" w:fill="C00000"/>
        <w:spacing w:after="0" w:line="240" w:lineRule="auto"/>
        <w:rPr>
          <w:b/>
          <w:sz w:val="28"/>
          <w:szCs w:val="28"/>
        </w:rPr>
      </w:pPr>
      <w:r w:rsidRPr="0057210C">
        <w:rPr>
          <w:b/>
          <w:sz w:val="28"/>
          <w:szCs w:val="28"/>
        </w:rPr>
        <w:t>Examining our</w:t>
      </w:r>
      <w:r w:rsidR="00F00FD1" w:rsidRPr="0057210C">
        <w:rPr>
          <w:b/>
          <w:sz w:val="28"/>
          <w:szCs w:val="28"/>
        </w:rPr>
        <w:t xml:space="preserve"> Partnership</w:t>
      </w:r>
      <w:r w:rsidR="0057210C">
        <w:rPr>
          <w:b/>
          <w:sz w:val="28"/>
          <w:szCs w:val="28"/>
        </w:rPr>
        <w:t xml:space="preserve"> Models </w:t>
      </w:r>
    </w:p>
    <w:p w:rsidR="00E87BD8" w:rsidRPr="00A00A1E" w:rsidRDefault="006B33C5" w:rsidP="00476A05">
      <w:pPr>
        <w:spacing w:after="0" w:line="240" w:lineRule="auto"/>
        <w:rPr>
          <w:b/>
        </w:rPr>
      </w:pPr>
      <w:r w:rsidRPr="00415782">
        <w:t xml:space="preserve">This session was facilitated by </w:t>
      </w:r>
      <w:r w:rsidR="00E87BD8" w:rsidRPr="00415782">
        <w:t>Dezi</w:t>
      </w:r>
      <w:r w:rsidR="00415782">
        <w:t xml:space="preserve"> (CARE)</w:t>
      </w:r>
      <w:r w:rsidR="00561342" w:rsidRPr="00415782">
        <w:t xml:space="preserve"> </w:t>
      </w:r>
      <w:r w:rsidRPr="00415782">
        <w:t>and</w:t>
      </w:r>
      <w:r w:rsidR="00415782">
        <w:t xml:space="preserve"> Betty Angiro</w:t>
      </w:r>
      <w:r w:rsidRPr="00415782">
        <w:t xml:space="preserve"> </w:t>
      </w:r>
      <w:r w:rsidR="00415782">
        <w:t>(</w:t>
      </w:r>
      <w:r w:rsidRPr="00415782">
        <w:t>UWESO</w:t>
      </w:r>
      <w:r w:rsidR="00415782">
        <w:t>)</w:t>
      </w:r>
      <w:r w:rsidR="0057210C">
        <w:t xml:space="preserve"> in</w:t>
      </w:r>
      <w:r w:rsidR="00561342" w:rsidRPr="00415782">
        <w:t xml:space="preserve"> group work</w:t>
      </w:r>
    </w:p>
    <w:tbl>
      <w:tblPr>
        <w:tblStyle w:val="GridTable4-Accent51"/>
        <w:tblW w:w="14020" w:type="dxa"/>
        <w:tblLook w:val="04A0" w:firstRow="1" w:lastRow="0" w:firstColumn="1" w:lastColumn="0" w:noHBand="0" w:noVBand="1"/>
      </w:tblPr>
      <w:tblGrid>
        <w:gridCol w:w="2612"/>
        <w:gridCol w:w="4179"/>
        <w:gridCol w:w="3685"/>
        <w:gridCol w:w="3544"/>
      </w:tblGrid>
      <w:tr w:rsidR="003550DA" w:rsidTr="005721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2" w:type="dxa"/>
          </w:tcPr>
          <w:p w:rsidR="003550DA" w:rsidRDefault="008D79FF" w:rsidP="008D79FF">
            <w:pPr>
              <w:jc w:val="center"/>
            </w:pPr>
            <w:r>
              <w:t>Questions</w:t>
            </w:r>
          </w:p>
        </w:tc>
        <w:tc>
          <w:tcPr>
            <w:tcW w:w="4179" w:type="dxa"/>
          </w:tcPr>
          <w:p w:rsidR="003550DA" w:rsidRDefault="003550DA" w:rsidP="008D79FF">
            <w:pPr>
              <w:jc w:val="center"/>
              <w:cnfStyle w:val="100000000000" w:firstRow="1" w:lastRow="0" w:firstColumn="0" w:lastColumn="0" w:oddVBand="0" w:evenVBand="0" w:oddHBand="0" w:evenHBand="0" w:firstRowFirstColumn="0" w:firstRowLastColumn="0" w:lastRowFirstColumn="0" w:lastRowLastColumn="0"/>
            </w:pPr>
            <w:r>
              <w:t>Group 1</w:t>
            </w:r>
          </w:p>
        </w:tc>
        <w:tc>
          <w:tcPr>
            <w:tcW w:w="3685" w:type="dxa"/>
          </w:tcPr>
          <w:p w:rsidR="003550DA" w:rsidRDefault="003550DA" w:rsidP="008D79FF">
            <w:pPr>
              <w:jc w:val="center"/>
              <w:cnfStyle w:val="100000000000" w:firstRow="1" w:lastRow="0" w:firstColumn="0" w:lastColumn="0" w:oddVBand="0" w:evenVBand="0" w:oddHBand="0" w:evenHBand="0" w:firstRowFirstColumn="0" w:firstRowLastColumn="0" w:lastRowFirstColumn="0" w:lastRowLastColumn="0"/>
            </w:pPr>
            <w:r>
              <w:t>Group 2</w:t>
            </w:r>
          </w:p>
        </w:tc>
        <w:tc>
          <w:tcPr>
            <w:tcW w:w="3544" w:type="dxa"/>
          </w:tcPr>
          <w:p w:rsidR="003550DA" w:rsidRDefault="003550DA" w:rsidP="008D79FF">
            <w:pPr>
              <w:jc w:val="center"/>
              <w:cnfStyle w:val="100000000000" w:firstRow="1" w:lastRow="0" w:firstColumn="0" w:lastColumn="0" w:oddVBand="0" w:evenVBand="0" w:oddHBand="0" w:evenHBand="0" w:firstRowFirstColumn="0" w:firstRowLastColumn="0" w:lastRowFirstColumn="0" w:lastRowLastColumn="0"/>
            </w:pPr>
            <w:r>
              <w:t>Group 3</w:t>
            </w:r>
          </w:p>
        </w:tc>
      </w:tr>
      <w:tr w:rsidR="003550DA" w:rsidTr="0057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2" w:type="dxa"/>
          </w:tcPr>
          <w:p w:rsidR="003550DA" w:rsidRDefault="003550DA" w:rsidP="00476A05">
            <w:pPr>
              <w:pStyle w:val="ListParagraph"/>
              <w:numPr>
                <w:ilvl w:val="0"/>
                <w:numId w:val="12"/>
              </w:numPr>
            </w:pPr>
            <w:r>
              <w:t>What model of partnership is in place?</w:t>
            </w:r>
          </w:p>
        </w:tc>
        <w:tc>
          <w:tcPr>
            <w:tcW w:w="4179" w:type="dxa"/>
          </w:tcPr>
          <w:p w:rsidR="003550DA" w:rsidRPr="004763EC" w:rsidRDefault="004763EC" w:rsidP="004763EC">
            <w:pPr>
              <w:pStyle w:val="ListParagraph"/>
              <w:numPr>
                <w:ilvl w:val="0"/>
                <w:numId w:val="23"/>
              </w:numPr>
              <w:ind w:left="250" w:hanging="270"/>
              <w:cnfStyle w:val="000000100000" w:firstRow="0" w:lastRow="0" w:firstColumn="0" w:lastColumn="0" w:oddVBand="0" w:evenVBand="0" w:oddHBand="1" w:evenHBand="0" w:firstRowFirstColumn="0" w:firstRowLastColumn="0" w:lastRowFirstColumn="0" w:lastRowLastColumn="0"/>
              <w:rPr>
                <w:sz w:val="20"/>
                <w:szCs w:val="20"/>
              </w:rPr>
            </w:pPr>
            <w:r w:rsidRPr="004763EC">
              <w:rPr>
                <w:sz w:val="20"/>
                <w:szCs w:val="20"/>
              </w:rPr>
              <w:t>CARE is lead agency and sub-grants to agencies (alone)</w:t>
            </w:r>
          </w:p>
          <w:p w:rsidR="004763EC" w:rsidRPr="004763EC" w:rsidRDefault="004763EC" w:rsidP="004763EC">
            <w:pPr>
              <w:pStyle w:val="ListParagraph"/>
              <w:numPr>
                <w:ilvl w:val="0"/>
                <w:numId w:val="23"/>
              </w:numPr>
              <w:ind w:left="250" w:hanging="270"/>
              <w:cnfStyle w:val="000000100000" w:firstRow="0" w:lastRow="0" w:firstColumn="0" w:lastColumn="0" w:oddVBand="0" w:evenVBand="0" w:oddHBand="1" w:evenHBand="0" w:firstRowFirstColumn="0" w:firstRowLastColumn="0" w:lastRowFirstColumn="0" w:lastRowLastColumn="0"/>
              <w:rPr>
                <w:sz w:val="20"/>
                <w:szCs w:val="20"/>
              </w:rPr>
            </w:pPr>
            <w:r w:rsidRPr="004763EC">
              <w:rPr>
                <w:sz w:val="20"/>
                <w:szCs w:val="20"/>
              </w:rPr>
              <w:t>I</w:t>
            </w:r>
            <w:r>
              <w:rPr>
                <w:sz w:val="20"/>
                <w:szCs w:val="20"/>
              </w:rPr>
              <w:t>n</w:t>
            </w:r>
            <w:r w:rsidRPr="004763EC">
              <w:rPr>
                <w:sz w:val="20"/>
                <w:szCs w:val="20"/>
              </w:rPr>
              <w:t xml:space="preserve"> other cases it is implementing the consortium model (joint proposals)</w:t>
            </w:r>
          </w:p>
        </w:tc>
        <w:tc>
          <w:tcPr>
            <w:tcW w:w="3685" w:type="dxa"/>
          </w:tcPr>
          <w:p w:rsidR="003550DA" w:rsidRDefault="00450BD9" w:rsidP="00450BD9">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Networks</w:t>
            </w:r>
          </w:p>
          <w:p w:rsidR="00450BD9" w:rsidRDefault="00450BD9" w:rsidP="00450BD9">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Consortium</w:t>
            </w:r>
          </w:p>
          <w:p w:rsidR="00450BD9" w:rsidRPr="00450BD9" w:rsidRDefault="00486415" w:rsidP="00450BD9">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Convener</w:t>
            </w:r>
          </w:p>
        </w:tc>
        <w:tc>
          <w:tcPr>
            <w:tcW w:w="3544" w:type="dxa"/>
          </w:tcPr>
          <w:p w:rsidR="003550DA" w:rsidRDefault="00083DC7" w:rsidP="00083DC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Donor-recipient model</w:t>
            </w:r>
          </w:p>
          <w:p w:rsidR="00083DC7" w:rsidRDefault="00083DC7" w:rsidP="00083DC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Collaborative model</w:t>
            </w:r>
          </w:p>
          <w:p w:rsidR="00083DC7" w:rsidRPr="00083DC7" w:rsidRDefault="00083DC7" w:rsidP="00083DC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Mutual sharing</w:t>
            </w:r>
          </w:p>
        </w:tc>
      </w:tr>
      <w:tr w:rsidR="003550DA" w:rsidTr="0057210C">
        <w:tc>
          <w:tcPr>
            <w:cnfStyle w:val="001000000000" w:firstRow="0" w:lastRow="0" w:firstColumn="1" w:lastColumn="0" w:oddVBand="0" w:evenVBand="0" w:oddHBand="0" w:evenHBand="0" w:firstRowFirstColumn="0" w:firstRowLastColumn="0" w:lastRowFirstColumn="0" w:lastRowLastColumn="0"/>
            <w:tcW w:w="2612" w:type="dxa"/>
            <w:shd w:val="clear" w:color="auto" w:fill="F2F2F2" w:themeFill="background1" w:themeFillShade="F2"/>
          </w:tcPr>
          <w:p w:rsidR="003550DA" w:rsidRDefault="003550DA" w:rsidP="00476A05">
            <w:pPr>
              <w:pStyle w:val="ListParagraph"/>
              <w:numPr>
                <w:ilvl w:val="0"/>
                <w:numId w:val="12"/>
              </w:numPr>
            </w:pPr>
            <w:r>
              <w:t>What is cementing this partnership?</w:t>
            </w:r>
          </w:p>
        </w:tc>
        <w:tc>
          <w:tcPr>
            <w:tcW w:w="4179" w:type="dxa"/>
            <w:shd w:val="clear" w:color="auto" w:fill="F2F2F2" w:themeFill="background1" w:themeFillShade="F2"/>
          </w:tcPr>
          <w:p w:rsidR="003550DA" w:rsidRPr="004763EC" w:rsidRDefault="004763EC" w:rsidP="00B51BF7">
            <w:pPr>
              <w:pStyle w:val="ListParagraph"/>
              <w:numPr>
                <w:ilvl w:val="0"/>
                <w:numId w:val="24"/>
              </w:numPr>
              <w:ind w:left="250"/>
              <w:cnfStyle w:val="000000000000" w:firstRow="0" w:lastRow="0" w:firstColumn="0" w:lastColumn="0" w:oddVBand="0" w:evenVBand="0" w:oddHBand="0" w:evenHBand="0" w:firstRowFirstColumn="0" w:firstRowLastColumn="0" w:lastRowFirstColumn="0" w:lastRowLastColumn="0"/>
              <w:rPr>
                <w:sz w:val="20"/>
                <w:szCs w:val="20"/>
              </w:rPr>
            </w:pPr>
            <w:r w:rsidRPr="004763EC">
              <w:rPr>
                <w:sz w:val="20"/>
                <w:szCs w:val="20"/>
              </w:rPr>
              <w:t>Shared vision (all fighting against poverty</w:t>
            </w:r>
          </w:p>
          <w:p w:rsidR="004763EC" w:rsidRDefault="004763EC" w:rsidP="00B51BF7">
            <w:pPr>
              <w:pStyle w:val="ListParagraph"/>
              <w:numPr>
                <w:ilvl w:val="0"/>
                <w:numId w:val="24"/>
              </w:numPr>
              <w:ind w:left="250"/>
              <w:cnfStyle w:val="000000000000" w:firstRow="0" w:lastRow="0" w:firstColumn="0" w:lastColumn="0" w:oddVBand="0" w:evenVBand="0" w:oddHBand="0" w:evenHBand="0" w:firstRowFirstColumn="0" w:firstRowLastColumn="0" w:lastRowFirstColumn="0" w:lastRowLastColumn="0"/>
              <w:rPr>
                <w:sz w:val="20"/>
                <w:szCs w:val="20"/>
              </w:rPr>
            </w:pPr>
            <w:r w:rsidRPr="004763EC">
              <w:rPr>
                <w:sz w:val="20"/>
                <w:szCs w:val="20"/>
              </w:rPr>
              <w:t>International linkage and network expertise (global experience and local experience)</w:t>
            </w:r>
          </w:p>
          <w:p w:rsidR="00B51BF7" w:rsidRDefault="00B51BF7" w:rsidP="00B51BF7">
            <w:pPr>
              <w:pStyle w:val="ListParagraph"/>
              <w:numPr>
                <w:ilvl w:val="0"/>
                <w:numId w:val="24"/>
              </w:numPr>
              <w:ind w:left="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Trust, reliability, accountability (shared values)</w:t>
            </w:r>
          </w:p>
          <w:p w:rsidR="00B51BF7" w:rsidRDefault="00B51BF7" w:rsidP="00B51BF7">
            <w:pPr>
              <w:pStyle w:val="ListParagraph"/>
              <w:numPr>
                <w:ilvl w:val="0"/>
                <w:numId w:val="24"/>
              </w:numPr>
              <w:ind w:left="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Operational systems known to partners</w:t>
            </w:r>
          </w:p>
          <w:p w:rsidR="00B51BF7" w:rsidRPr="004763EC" w:rsidRDefault="00B51BF7" w:rsidP="00B51BF7">
            <w:pPr>
              <w:pStyle w:val="ListParagraph"/>
              <w:numPr>
                <w:ilvl w:val="0"/>
                <w:numId w:val="24"/>
              </w:numPr>
              <w:ind w:left="25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Capacity building which builds sustainability</w:t>
            </w:r>
          </w:p>
        </w:tc>
        <w:tc>
          <w:tcPr>
            <w:tcW w:w="3685" w:type="dxa"/>
            <w:shd w:val="clear" w:color="auto" w:fill="F2F2F2" w:themeFill="background1" w:themeFillShade="F2"/>
          </w:tcPr>
          <w:p w:rsidR="003550DA" w:rsidRDefault="00486415" w:rsidP="00486415">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Shared vision and concerns</w:t>
            </w:r>
          </w:p>
          <w:p w:rsidR="00486415" w:rsidRDefault="00486415" w:rsidP="00486415">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Trust</w:t>
            </w:r>
          </w:p>
          <w:p w:rsidR="00486415" w:rsidRDefault="00486415" w:rsidP="00486415">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Diverse expertise</w:t>
            </w:r>
          </w:p>
          <w:p w:rsidR="00486415" w:rsidRDefault="00486415" w:rsidP="00486415">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Informal interactions</w:t>
            </w:r>
          </w:p>
          <w:p w:rsidR="00486415" w:rsidRPr="00486415" w:rsidRDefault="00486415" w:rsidP="00486415">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Results attained call often for scaling up</w:t>
            </w:r>
          </w:p>
        </w:tc>
        <w:tc>
          <w:tcPr>
            <w:tcW w:w="3544" w:type="dxa"/>
            <w:shd w:val="clear" w:color="auto" w:fill="F2F2F2" w:themeFill="background1" w:themeFillShade="F2"/>
          </w:tcPr>
          <w:p w:rsidR="003550DA" w:rsidRDefault="00083DC7" w:rsidP="00083DC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Shared vision</w:t>
            </w:r>
          </w:p>
          <w:p w:rsidR="00083DC7" w:rsidRDefault="00083DC7" w:rsidP="00083DC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Credibility and trust</w:t>
            </w:r>
          </w:p>
          <w:p w:rsidR="00083DC7" w:rsidRDefault="00083DC7" w:rsidP="00083DC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CARE’s purpose</w:t>
            </w:r>
          </w:p>
          <w:p w:rsidR="00083DC7" w:rsidRPr="00083DC7" w:rsidRDefault="00083DC7" w:rsidP="00083DC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Resources </w:t>
            </w:r>
          </w:p>
        </w:tc>
      </w:tr>
      <w:tr w:rsidR="003550DA" w:rsidTr="0057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2" w:type="dxa"/>
          </w:tcPr>
          <w:p w:rsidR="003550DA" w:rsidRDefault="003550DA" w:rsidP="00476A05">
            <w:pPr>
              <w:pStyle w:val="ListParagraph"/>
              <w:numPr>
                <w:ilvl w:val="0"/>
                <w:numId w:val="12"/>
              </w:numPr>
            </w:pPr>
            <w:r>
              <w:t>What are the roles of each of the parties in the partnership</w:t>
            </w:r>
          </w:p>
        </w:tc>
        <w:tc>
          <w:tcPr>
            <w:tcW w:w="4179" w:type="dxa"/>
          </w:tcPr>
          <w:p w:rsidR="003550DA" w:rsidRDefault="00B51BF7" w:rsidP="00B51BF7">
            <w:pPr>
              <w:cnfStyle w:val="000000100000" w:firstRow="0" w:lastRow="0" w:firstColumn="0" w:lastColumn="0" w:oddVBand="0" w:evenVBand="0" w:oddHBand="1" w:evenHBand="0" w:firstRowFirstColumn="0" w:firstRowLastColumn="0" w:lastRowFirstColumn="0" w:lastRowLastColumn="0"/>
              <w:rPr>
                <w:sz w:val="20"/>
                <w:szCs w:val="20"/>
              </w:rPr>
            </w:pPr>
            <w:r w:rsidRPr="00B51BF7">
              <w:rPr>
                <w:b/>
                <w:sz w:val="20"/>
                <w:szCs w:val="20"/>
              </w:rPr>
              <w:t>CARE</w:t>
            </w:r>
            <w:r w:rsidRPr="00B51BF7">
              <w:rPr>
                <w:sz w:val="20"/>
                <w:szCs w:val="20"/>
              </w:rPr>
              <w:t>:</w:t>
            </w:r>
            <w:r>
              <w:rPr>
                <w:sz w:val="20"/>
                <w:szCs w:val="20"/>
              </w:rPr>
              <w:t xml:space="preserve"> -Lead agency, accounting agency and ensuring quality assurance, institutional strengthening of partners through technical support, learning, research and feedback</w:t>
            </w:r>
          </w:p>
          <w:p w:rsidR="00B51BF7" w:rsidRDefault="00B51BF7" w:rsidP="00B51BF7">
            <w:pPr>
              <w:cnfStyle w:val="000000100000" w:firstRow="0" w:lastRow="0" w:firstColumn="0" w:lastColumn="0" w:oddVBand="0" w:evenVBand="0" w:oddHBand="1" w:evenHBand="0" w:firstRowFirstColumn="0" w:firstRowLastColumn="0" w:lastRowFirstColumn="0" w:lastRowLastColumn="0"/>
              <w:rPr>
                <w:sz w:val="20"/>
                <w:szCs w:val="20"/>
              </w:rPr>
            </w:pPr>
            <w:r w:rsidRPr="00B51BF7">
              <w:rPr>
                <w:b/>
                <w:sz w:val="20"/>
                <w:szCs w:val="20"/>
              </w:rPr>
              <w:t>IPOs:</w:t>
            </w:r>
            <w:r>
              <w:rPr>
                <w:sz w:val="20"/>
                <w:szCs w:val="20"/>
              </w:rPr>
              <w:t xml:space="preserve"> Implementation of activities, accountability and reporting to CARE, learning and feedback</w:t>
            </w:r>
          </w:p>
          <w:p w:rsidR="00B51BF7" w:rsidRPr="00B51BF7" w:rsidRDefault="00B51BF7" w:rsidP="00B51BF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Local expertise and linkage</w:t>
            </w:r>
          </w:p>
        </w:tc>
        <w:tc>
          <w:tcPr>
            <w:tcW w:w="3685" w:type="dxa"/>
          </w:tcPr>
          <w:p w:rsidR="003550DA" w:rsidRDefault="00486415" w:rsidP="00476A0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IPOs: Based on competences of each of the parties</w:t>
            </w:r>
          </w:p>
          <w:p w:rsidR="00486415" w:rsidRDefault="00486415" w:rsidP="00486415">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profile </w:t>
            </w:r>
            <w:r w:rsidR="008D79FF">
              <w:rPr>
                <w:sz w:val="20"/>
                <w:szCs w:val="20"/>
              </w:rPr>
              <w:t xml:space="preserve">that </w:t>
            </w:r>
            <w:r>
              <w:rPr>
                <w:sz w:val="20"/>
                <w:szCs w:val="20"/>
              </w:rPr>
              <w:t>CARE gives and IPOs give to CARE</w:t>
            </w:r>
          </w:p>
          <w:p w:rsidR="00486415" w:rsidRDefault="00486415" w:rsidP="00486415">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CARE as convener</w:t>
            </w:r>
          </w:p>
          <w:p w:rsidR="00486415" w:rsidRPr="00486415" w:rsidRDefault="00486415" w:rsidP="00486415">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Strong institutional c</w:t>
            </w:r>
            <w:r w:rsidR="00083DC7">
              <w:rPr>
                <w:sz w:val="20"/>
                <w:szCs w:val="20"/>
              </w:rPr>
              <w:t>a</w:t>
            </w:r>
            <w:r>
              <w:rPr>
                <w:sz w:val="20"/>
                <w:szCs w:val="20"/>
              </w:rPr>
              <w:t>pacities</w:t>
            </w:r>
          </w:p>
        </w:tc>
        <w:tc>
          <w:tcPr>
            <w:tcW w:w="3544" w:type="dxa"/>
          </w:tcPr>
          <w:p w:rsidR="003550DA" w:rsidRDefault="00083DC7" w:rsidP="00476A0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CARE: Capacity building, financial support, linkages to opportunities and strategic spaces, monitoring, documentation</w:t>
            </w:r>
          </w:p>
          <w:p w:rsidR="00083DC7" w:rsidRPr="004763EC" w:rsidRDefault="00083DC7" w:rsidP="00476A0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Partners: Implementation, collaborative engagement, linkages of beneficiaries, scaling up models (VSLA, RMM), Mainstreaming approaches into other programs</w:t>
            </w:r>
          </w:p>
        </w:tc>
      </w:tr>
      <w:tr w:rsidR="003550DA" w:rsidTr="0057210C">
        <w:tc>
          <w:tcPr>
            <w:cnfStyle w:val="001000000000" w:firstRow="0" w:lastRow="0" w:firstColumn="1" w:lastColumn="0" w:oddVBand="0" w:evenVBand="0" w:oddHBand="0" w:evenHBand="0" w:firstRowFirstColumn="0" w:firstRowLastColumn="0" w:lastRowFirstColumn="0" w:lastRowLastColumn="0"/>
            <w:tcW w:w="2612" w:type="dxa"/>
            <w:shd w:val="clear" w:color="auto" w:fill="F2F2F2" w:themeFill="background1" w:themeFillShade="F2"/>
          </w:tcPr>
          <w:p w:rsidR="003550DA" w:rsidRDefault="003550DA" w:rsidP="00476A05">
            <w:pPr>
              <w:pStyle w:val="ListParagraph"/>
              <w:numPr>
                <w:ilvl w:val="0"/>
                <w:numId w:val="12"/>
              </w:numPr>
            </w:pPr>
            <w:r>
              <w:t>How has the current partnership model promoted institutional growth?</w:t>
            </w:r>
          </w:p>
        </w:tc>
        <w:tc>
          <w:tcPr>
            <w:tcW w:w="4179" w:type="dxa"/>
            <w:shd w:val="clear" w:color="auto" w:fill="F2F2F2" w:themeFill="background1" w:themeFillShade="F2"/>
          </w:tcPr>
          <w:p w:rsidR="003550DA" w:rsidRDefault="00B51BF7" w:rsidP="00B51BF7">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Good Reputation </w:t>
            </w:r>
          </w:p>
          <w:p w:rsidR="00B51BF7" w:rsidRDefault="00B51BF7" w:rsidP="00B51BF7">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Resource mobilization through development of new partnerships</w:t>
            </w:r>
          </w:p>
          <w:p w:rsidR="00B51BF7" w:rsidRDefault="00B51BF7" w:rsidP="00B51BF7">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Expertise in areas work</w:t>
            </w:r>
          </w:p>
          <w:p w:rsidR="00B51BF7" w:rsidRDefault="00B51BF7" w:rsidP="00B51BF7">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Systems strengthening e.g. policies, financial m</w:t>
            </w:r>
            <w:r w:rsidR="00A00A1E">
              <w:rPr>
                <w:sz w:val="20"/>
                <w:szCs w:val="20"/>
              </w:rPr>
              <w:t>ana</w:t>
            </w:r>
            <w:r>
              <w:rPr>
                <w:sz w:val="20"/>
                <w:szCs w:val="20"/>
              </w:rPr>
              <w:t>g</w:t>
            </w:r>
            <w:r w:rsidR="00A00A1E">
              <w:rPr>
                <w:sz w:val="20"/>
                <w:szCs w:val="20"/>
              </w:rPr>
              <w:t>emen</w:t>
            </w:r>
            <w:r>
              <w:rPr>
                <w:sz w:val="20"/>
                <w:szCs w:val="20"/>
              </w:rPr>
              <w:t>t procedures, procurement procedures</w:t>
            </w:r>
          </w:p>
          <w:p w:rsidR="00B51BF7" w:rsidRPr="00B51BF7" w:rsidRDefault="00B51BF7" w:rsidP="00B51BF7">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Buil</w:t>
            </w:r>
            <w:r w:rsidRPr="00B51BF7">
              <w:rPr>
                <w:sz w:val="20"/>
                <w:szCs w:val="20"/>
              </w:rPr>
              <w:t>t networks</w:t>
            </w:r>
            <w:r>
              <w:rPr>
                <w:sz w:val="20"/>
                <w:szCs w:val="20"/>
              </w:rPr>
              <w:t xml:space="preserve"> with other IPO’s and government</w:t>
            </w:r>
          </w:p>
        </w:tc>
        <w:tc>
          <w:tcPr>
            <w:tcW w:w="3685" w:type="dxa"/>
            <w:shd w:val="clear" w:color="auto" w:fill="F2F2F2" w:themeFill="background1" w:themeFillShade="F2"/>
          </w:tcPr>
          <w:p w:rsidR="00486415" w:rsidRDefault="00486415" w:rsidP="0048641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Institutional:</w:t>
            </w:r>
          </w:p>
          <w:p w:rsidR="00486415" w:rsidRDefault="00486415" w:rsidP="00486415">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Actions contribute to mission and vision</w:t>
            </w:r>
          </w:p>
          <w:p w:rsidR="00486415" w:rsidRDefault="00486415" w:rsidP="00486415">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Regular institutional capacity assessment</w:t>
            </w:r>
          </w:p>
          <w:p w:rsidR="00486415" w:rsidRDefault="00486415" w:rsidP="00486415">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Sharing experience and lessons</w:t>
            </w:r>
          </w:p>
          <w:p w:rsidR="00486415" w:rsidRDefault="00486415" w:rsidP="00486415">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Joint fundraising</w:t>
            </w:r>
          </w:p>
          <w:p w:rsidR="003550DA" w:rsidRPr="00486415" w:rsidRDefault="00486415" w:rsidP="00486415">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 w:val="20"/>
                <w:szCs w:val="20"/>
              </w:rPr>
            </w:pPr>
            <w:r w:rsidRPr="00486415">
              <w:rPr>
                <w:sz w:val="20"/>
                <w:szCs w:val="20"/>
              </w:rPr>
              <w:t>Linkages and visibility</w:t>
            </w:r>
          </w:p>
        </w:tc>
        <w:tc>
          <w:tcPr>
            <w:tcW w:w="3544" w:type="dxa"/>
            <w:shd w:val="clear" w:color="auto" w:fill="F2F2F2" w:themeFill="background1" w:themeFillShade="F2"/>
          </w:tcPr>
          <w:p w:rsidR="003550DA" w:rsidRDefault="00EC5954" w:rsidP="00EC5954">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Capacity building (institutional)</w:t>
            </w:r>
          </w:p>
          <w:p w:rsidR="00EC5954" w:rsidRPr="00EC5954" w:rsidRDefault="00EC5954" w:rsidP="00EC5954">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Sustainable structures/networks</w:t>
            </w:r>
          </w:p>
        </w:tc>
      </w:tr>
      <w:tr w:rsidR="003550DA" w:rsidTr="0057210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612" w:type="dxa"/>
          </w:tcPr>
          <w:p w:rsidR="003550DA" w:rsidRPr="0057210C" w:rsidRDefault="003550DA" w:rsidP="00153FA0">
            <w:pPr>
              <w:pStyle w:val="ListParagraph"/>
              <w:numPr>
                <w:ilvl w:val="0"/>
                <w:numId w:val="12"/>
              </w:numPr>
            </w:pPr>
            <w:r>
              <w:t xml:space="preserve">Suggest any model you think could be more effective than the current one in order to be more </w:t>
            </w:r>
            <w:r>
              <w:lastRenderedPageBreak/>
              <w:t>effective</w:t>
            </w:r>
          </w:p>
        </w:tc>
        <w:tc>
          <w:tcPr>
            <w:tcW w:w="4179" w:type="dxa"/>
          </w:tcPr>
          <w:p w:rsidR="003550DA" w:rsidRPr="004763EC" w:rsidRDefault="00321879" w:rsidP="00153FA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Moving from the </w:t>
            </w:r>
            <w:r w:rsidR="00494C50">
              <w:rPr>
                <w:sz w:val="20"/>
                <w:szCs w:val="20"/>
              </w:rPr>
              <w:t>direct lead</w:t>
            </w:r>
            <w:r w:rsidR="00F21500">
              <w:rPr>
                <w:sz w:val="20"/>
                <w:szCs w:val="20"/>
              </w:rPr>
              <w:t xml:space="preserve"> model to consortium model </w:t>
            </w:r>
            <w:r w:rsidR="00F21500" w:rsidRPr="00494C50">
              <w:rPr>
                <w:b/>
                <w:i/>
                <w:sz w:val="20"/>
                <w:szCs w:val="20"/>
              </w:rPr>
              <w:t>(see diagram</w:t>
            </w:r>
            <w:r w:rsidR="00494C50" w:rsidRPr="00494C50">
              <w:rPr>
                <w:b/>
                <w:i/>
                <w:sz w:val="20"/>
                <w:szCs w:val="20"/>
              </w:rPr>
              <w:t xml:space="preserve"> 1.</w:t>
            </w:r>
            <w:r w:rsidR="00F21500" w:rsidRPr="00494C50">
              <w:rPr>
                <w:b/>
                <w:i/>
                <w:sz w:val="20"/>
                <w:szCs w:val="20"/>
              </w:rPr>
              <w:t>)</w:t>
            </w:r>
          </w:p>
        </w:tc>
        <w:tc>
          <w:tcPr>
            <w:tcW w:w="3685" w:type="dxa"/>
          </w:tcPr>
          <w:p w:rsidR="003550DA" w:rsidRDefault="00486415" w:rsidP="00153FA0">
            <w:pPr>
              <w:pStyle w:val="ListParagraph"/>
              <w:numPr>
                <w:ilvl w:val="0"/>
                <w:numId w:val="28"/>
              </w:numPr>
              <w:ind w:left="357" w:hanging="35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Mapping synergies to strengthen collaboration</w:t>
            </w:r>
          </w:p>
          <w:p w:rsidR="00486415" w:rsidRDefault="00486415" w:rsidP="00153FA0">
            <w:pPr>
              <w:pStyle w:val="ListParagraph"/>
              <w:numPr>
                <w:ilvl w:val="0"/>
                <w:numId w:val="28"/>
              </w:numPr>
              <w:ind w:left="357" w:hanging="35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Shouldn’t be project based but program</w:t>
            </w:r>
          </w:p>
          <w:p w:rsidR="00486415" w:rsidRDefault="00486415" w:rsidP="00153FA0">
            <w:pPr>
              <w:pStyle w:val="ListParagraph"/>
              <w:numPr>
                <w:ilvl w:val="0"/>
                <w:numId w:val="28"/>
              </w:numPr>
              <w:ind w:left="357" w:hanging="35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Think about succession</w:t>
            </w:r>
          </w:p>
          <w:p w:rsidR="00486415" w:rsidRPr="00486415" w:rsidRDefault="00486415" w:rsidP="00153FA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Co-opting gov’t onto the PCC </w:t>
            </w:r>
            <w:r>
              <w:rPr>
                <w:sz w:val="20"/>
                <w:szCs w:val="20"/>
              </w:rPr>
              <w:lastRenderedPageBreak/>
              <w:t>framework</w:t>
            </w:r>
            <w:r w:rsidR="00083DC7">
              <w:rPr>
                <w:sz w:val="20"/>
                <w:szCs w:val="20"/>
              </w:rPr>
              <w:t xml:space="preserve"> </w:t>
            </w:r>
            <w:r w:rsidR="00083DC7" w:rsidRPr="00B55CCA">
              <w:rPr>
                <w:b/>
                <w:i/>
                <w:sz w:val="20"/>
                <w:szCs w:val="20"/>
              </w:rPr>
              <w:t xml:space="preserve">(see diagram </w:t>
            </w:r>
            <w:r w:rsidR="00B55CCA" w:rsidRPr="00B55CCA">
              <w:rPr>
                <w:b/>
                <w:i/>
                <w:sz w:val="20"/>
                <w:szCs w:val="20"/>
              </w:rPr>
              <w:t>2</w:t>
            </w:r>
            <w:r w:rsidR="00083DC7" w:rsidRPr="00B55CCA">
              <w:rPr>
                <w:b/>
                <w:i/>
                <w:sz w:val="20"/>
                <w:szCs w:val="20"/>
              </w:rPr>
              <w:t>)</w:t>
            </w:r>
          </w:p>
        </w:tc>
        <w:tc>
          <w:tcPr>
            <w:tcW w:w="3544" w:type="dxa"/>
          </w:tcPr>
          <w:p w:rsidR="003550DA" w:rsidRDefault="00EC5954" w:rsidP="00153FA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sz w:val="20"/>
                <w:szCs w:val="20"/>
              </w:rPr>
            </w:pPr>
            <w:r w:rsidRPr="004C347F">
              <w:rPr>
                <w:sz w:val="20"/>
                <w:szCs w:val="20"/>
              </w:rPr>
              <w:lastRenderedPageBreak/>
              <w:t>Enabled re</w:t>
            </w:r>
            <w:r w:rsidR="00C0004F" w:rsidRPr="004C347F">
              <w:rPr>
                <w:sz w:val="20"/>
                <w:szCs w:val="20"/>
              </w:rPr>
              <w:t>ach a wider coverage</w:t>
            </w:r>
          </w:p>
          <w:p w:rsidR="004C347F" w:rsidRDefault="004C347F" w:rsidP="00153FA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Strategic alliance &amp; partnerships</w:t>
            </w:r>
          </w:p>
          <w:p w:rsidR="004C347F" w:rsidRDefault="004C347F" w:rsidP="00153FA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Innovativeness and creativity for sustainability</w:t>
            </w:r>
          </w:p>
          <w:p w:rsidR="004C347F" w:rsidRPr="004C347F" w:rsidRDefault="004C347F" w:rsidP="00153FA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Ownership of the shared goals for mutual</w:t>
            </w:r>
            <w:r w:rsidR="007A22F2">
              <w:rPr>
                <w:sz w:val="20"/>
                <w:szCs w:val="20"/>
              </w:rPr>
              <w:t>,,</w:t>
            </w:r>
            <w:r>
              <w:rPr>
                <w:sz w:val="20"/>
                <w:szCs w:val="20"/>
              </w:rPr>
              <w:t xml:space="preserve"> benefit</w:t>
            </w:r>
          </w:p>
        </w:tc>
      </w:tr>
    </w:tbl>
    <w:p w:rsidR="00F00FD1" w:rsidRDefault="00F00FD1" w:rsidP="00476A05">
      <w:pPr>
        <w:spacing w:after="0" w:line="240" w:lineRule="auto"/>
      </w:pPr>
    </w:p>
    <w:p w:rsidR="00561342" w:rsidRPr="00494C50" w:rsidRDefault="00494C50" w:rsidP="00561342">
      <w:pPr>
        <w:spacing w:after="0" w:line="240" w:lineRule="auto"/>
        <w:rPr>
          <w:b/>
        </w:rPr>
      </w:pPr>
      <w:r w:rsidRPr="00494C50">
        <w:rPr>
          <w:b/>
        </w:rPr>
        <w:t>Diagram 1</w:t>
      </w:r>
      <w:r w:rsidR="00B55CCA">
        <w:rPr>
          <w:b/>
        </w:rPr>
        <w:tab/>
      </w:r>
      <w:r w:rsidR="00B55CCA">
        <w:rPr>
          <w:b/>
        </w:rPr>
        <w:tab/>
      </w:r>
      <w:r w:rsidR="00B55CCA">
        <w:rPr>
          <w:b/>
        </w:rPr>
        <w:tab/>
      </w:r>
      <w:r w:rsidR="00B55CCA">
        <w:rPr>
          <w:b/>
        </w:rPr>
        <w:tab/>
      </w:r>
      <w:r w:rsidR="00B55CCA">
        <w:rPr>
          <w:b/>
        </w:rPr>
        <w:tab/>
      </w:r>
      <w:r w:rsidR="00B55CCA">
        <w:rPr>
          <w:b/>
        </w:rPr>
        <w:tab/>
      </w:r>
      <w:r w:rsidR="00B55CCA">
        <w:rPr>
          <w:b/>
        </w:rPr>
        <w:tab/>
      </w:r>
      <w:r w:rsidR="00B55CCA">
        <w:rPr>
          <w:b/>
        </w:rPr>
        <w:tab/>
      </w:r>
      <w:r w:rsidR="00B55CCA">
        <w:rPr>
          <w:b/>
        </w:rPr>
        <w:tab/>
        <w:t>Diagram 2</w:t>
      </w:r>
    </w:p>
    <w:p w:rsidR="004763EC" w:rsidRDefault="00494C50" w:rsidP="00561342">
      <w:pPr>
        <w:spacing w:after="0" w:line="240" w:lineRule="auto"/>
        <w:rPr>
          <w:noProof/>
          <w:lang w:val="en-GB" w:eastAsia="en-GB"/>
        </w:rPr>
      </w:pPr>
      <w:r>
        <w:rPr>
          <w:noProof/>
          <w:lang w:val="en-GB" w:eastAsia="en-GB"/>
        </w:rPr>
        <w:drawing>
          <wp:inline distT="0" distB="0" distL="0" distR="0" wp14:anchorId="4EAE3080" wp14:editId="4F52CA02">
            <wp:extent cx="2885916" cy="384788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891031" cy="3854708"/>
                    </a:xfrm>
                    <a:prstGeom prst="rect">
                      <a:avLst/>
                    </a:prstGeom>
                  </pic:spPr>
                </pic:pic>
              </a:graphicData>
            </a:graphic>
          </wp:inline>
        </w:drawing>
      </w:r>
      <w:r w:rsidR="00B55CCA" w:rsidRPr="00B55CCA">
        <w:rPr>
          <w:noProof/>
          <w:lang w:val="en-GB" w:eastAsia="en-GB"/>
        </w:rPr>
        <w:t xml:space="preserve"> </w:t>
      </w:r>
      <w:r w:rsidR="00B55CCA">
        <w:rPr>
          <w:noProof/>
          <w:lang w:val="en-GB" w:eastAsia="en-GB"/>
        </w:rPr>
        <w:t xml:space="preserve">                                                  </w:t>
      </w:r>
      <w:r w:rsidR="00B55CCA">
        <w:rPr>
          <w:noProof/>
          <w:lang w:val="en-GB" w:eastAsia="en-GB"/>
        </w:rPr>
        <w:drawing>
          <wp:inline distT="0" distB="0" distL="0" distR="0" wp14:anchorId="63313356" wp14:editId="5B33D66E">
            <wp:extent cx="2867025" cy="382270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867165" cy="3822887"/>
                    </a:xfrm>
                    <a:prstGeom prst="rect">
                      <a:avLst/>
                    </a:prstGeom>
                  </pic:spPr>
                </pic:pic>
              </a:graphicData>
            </a:graphic>
          </wp:inline>
        </w:drawing>
      </w:r>
    </w:p>
    <w:p w:rsidR="00415782" w:rsidRDefault="00415782" w:rsidP="00561342">
      <w:pPr>
        <w:spacing w:after="0" w:line="240" w:lineRule="auto"/>
        <w:sectPr w:rsidR="00415782" w:rsidSect="0057210C">
          <w:pgSz w:w="15840" w:h="12240" w:orient="landscape"/>
          <w:pgMar w:top="720" w:right="1440" w:bottom="720" w:left="1440" w:header="720" w:footer="720" w:gutter="0"/>
          <w:cols w:space="720"/>
          <w:docGrid w:linePitch="360"/>
        </w:sectPr>
      </w:pPr>
    </w:p>
    <w:p w:rsidR="00FA7F60" w:rsidRPr="001F1221" w:rsidRDefault="008B3AD3" w:rsidP="001F1221">
      <w:pPr>
        <w:shd w:val="clear" w:color="auto" w:fill="C00000"/>
        <w:spacing w:after="0" w:line="240" w:lineRule="auto"/>
        <w:rPr>
          <w:color w:val="000000" w:themeColor="text1"/>
          <w:sz w:val="28"/>
          <w:szCs w:val="28"/>
        </w:rPr>
      </w:pPr>
      <w:r w:rsidRPr="001F1221">
        <w:rPr>
          <w:b/>
          <w:sz w:val="28"/>
          <w:szCs w:val="28"/>
        </w:rPr>
        <w:lastRenderedPageBreak/>
        <w:t>Building resilie</w:t>
      </w:r>
      <w:r w:rsidR="00097764" w:rsidRPr="001F1221">
        <w:rPr>
          <w:b/>
          <w:sz w:val="28"/>
          <w:szCs w:val="28"/>
        </w:rPr>
        <w:t xml:space="preserve">nt and sustainable partnerships </w:t>
      </w:r>
    </w:p>
    <w:p w:rsidR="008B3AD3" w:rsidRDefault="00097764" w:rsidP="00561342">
      <w:pPr>
        <w:spacing w:after="0" w:line="240" w:lineRule="auto"/>
        <w:rPr>
          <w:color w:val="000000" w:themeColor="text1"/>
        </w:rPr>
      </w:pPr>
      <w:r>
        <w:rPr>
          <w:color w:val="000000" w:themeColor="text1"/>
        </w:rPr>
        <w:t xml:space="preserve">What </w:t>
      </w:r>
      <w:r w:rsidR="008B3AD3" w:rsidRPr="004A270A">
        <w:rPr>
          <w:color w:val="000000" w:themeColor="text1"/>
        </w:rPr>
        <w:t>does a sustainable partnership look like for us? How do we become a sustainable body of Partners?</w:t>
      </w:r>
      <w:r w:rsidR="001F1221">
        <w:rPr>
          <w:color w:val="000000" w:themeColor="text1"/>
        </w:rPr>
        <w:t xml:space="preserve"> Facilitated by </w:t>
      </w:r>
      <w:r w:rsidR="001F1221">
        <w:t>Annet</w:t>
      </w:r>
      <w:r w:rsidR="0057210C">
        <w:t xml:space="preserve"> (CARE)</w:t>
      </w:r>
      <w:r w:rsidR="001F1221">
        <w:t xml:space="preserve"> and Patience Ayebazibwe (AMWA)</w:t>
      </w:r>
      <w:r w:rsidR="001F1221">
        <w:rPr>
          <w:b/>
          <w:color w:val="FF0000"/>
        </w:rPr>
        <w:t xml:space="preserve">  </w:t>
      </w:r>
    </w:p>
    <w:tbl>
      <w:tblPr>
        <w:tblStyle w:val="TableGrid"/>
        <w:tblW w:w="9634" w:type="dxa"/>
        <w:tblLook w:val="04A0" w:firstRow="1" w:lastRow="0" w:firstColumn="1" w:lastColumn="0" w:noHBand="0" w:noVBand="1"/>
      </w:tblPr>
      <w:tblGrid>
        <w:gridCol w:w="3256"/>
        <w:gridCol w:w="6378"/>
      </w:tblGrid>
      <w:tr w:rsidR="00097764" w:rsidTr="002D40D3">
        <w:tc>
          <w:tcPr>
            <w:tcW w:w="3256" w:type="dxa"/>
            <w:shd w:val="clear" w:color="auto" w:fill="E7E6E6" w:themeFill="background2"/>
          </w:tcPr>
          <w:p w:rsidR="00097764" w:rsidRDefault="00097764" w:rsidP="00561342">
            <w:pPr>
              <w:rPr>
                <w:b/>
              </w:rPr>
            </w:pPr>
            <w:r>
              <w:rPr>
                <w:b/>
              </w:rPr>
              <w:t>Question</w:t>
            </w:r>
          </w:p>
        </w:tc>
        <w:tc>
          <w:tcPr>
            <w:tcW w:w="6378" w:type="dxa"/>
            <w:shd w:val="clear" w:color="auto" w:fill="E7E6E6" w:themeFill="background2"/>
          </w:tcPr>
          <w:p w:rsidR="00097764" w:rsidRDefault="00097764" w:rsidP="00561342">
            <w:pPr>
              <w:rPr>
                <w:b/>
              </w:rPr>
            </w:pPr>
            <w:r>
              <w:rPr>
                <w:b/>
              </w:rPr>
              <w:t>Plenary</w:t>
            </w:r>
          </w:p>
        </w:tc>
      </w:tr>
      <w:tr w:rsidR="00097764" w:rsidTr="002D40D3">
        <w:tc>
          <w:tcPr>
            <w:tcW w:w="3256" w:type="dxa"/>
            <w:vMerge w:val="restart"/>
            <w:shd w:val="clear" w:color="auto" w:fill="E7E6E6" w:themeFill="background2"/>
          </w:tcPr>
          <w:p w:rsidR="00097764" w:rsidRPr="00097764" w:rsidRDefault="00097764" w:rsidP="00FA7F60">
            <w:pPr>
              <w:pStyle w:val="ListParagraph"/>
              <w:numPr>
                <w:ilvl w:val="0"/>
                <w:numId w:val="33"/>
              </w:numPr>
            </w:pPr>
            <w:r w:rsidRPr="00097764">
              <w:t>What will show that our partnerships are resilient and sustainable</w:t>
            </w:r>
            <w:r w:rsidR="00116F4F">
              <w:t xml:space="preserve"> - Partnership that can stand the test of time despite the shocks and challenges</w:t>
            </w:r>
          </w:p>
        </w:tc>
        <w:tc>
          <w:tcPr>
            <w:tcW w:w="6378" w:type="dxa"/>
            <w:shd w:val="clear" w:color="auto" w:fill="FFE599" w:themeFill="accent4" w:themeFillTint="66"/>
          </w:tcPr>
          <w:p w:rsidR="00097764" w:rsidRPr="00097764" w:rsidRDefault="00097764" w:rsidP="00561342">
            <w:r w:rsidRPr="00097764">
              <w:t>A</w:t>
            </w:r>
            <w:r>
              <w:t>bility to absorb shock</w:t>
            </w:r>
            <w:r w:rsidR="0057210C">
              <w:t>s</w:t>
            </w:r>
            <w:r>
              <w:t xml:space="preserve">: </w:t>
            </w:r>
            <w:r w:rsidR="0057210C">
              <w:t xml:space="preserve">e.g. </w:t>
            </w:r>
            <w:r>
              <w:t>Financial, staff turnover, government threats etc.</w:t>
            </w:r>
          </w:p>
        </w:tc>
      </w:tr>
      <w:tr w:rsidR="00097764" w:rsidTr="002D40D3">
        <w:tc>
          <w:tcPr>
            <w:tcW w:w="3256" w:type="dxa"/>
            <w:vMerge/>
            <w:shd w:val="clear" w:color="auto" w:fill="E7E6E6" w:themeFill="background2"/>
          </w:tcPr>
          <w:p w:rsidR="00097764" w:rsidRPr="00097764" w:rsidRDefault="00097764" w:rsidP="00561342"/>
        </w:tc>
        <w:tc>
          <w:tcPr>
            <w:tcW w:w="6378" w:type="dxa"/>
            <w:shd w:val="clear" w:color="auto" w:fill="FFE599" w:themeFill="accent4" w:themeFillTint="66"/>
          </w:tcPr>
          <w:p w:rsidR="00097764" w:rsidRPr="00097764" w:rsidRDefault="00097764" w:rsidP="00561342">
            <w:r>
              <w:t>Responsiveness to tap into opportunities</w:t>
            </w:r>
          </w:p>
        </w:tc>
      </w:tr>
      <w:tr w:rsidR="00097764" w:rsidTr="002D40D3">
        <w:tc>
          <w:tcPr>
            <w:tcW w:w="3256" w:type="dxa"/>
            <w:vMerge/>
            <w:shd w:val="clear" w:color="auto" w:fill="E7E6E6" w:themeFill="background2"/>
          </w:tcPr>
          <w:p w:rsidR="00097764" w:rsidRPr="00097764" w:rsidRDefault="00097764" w:rsidP="00561342"/>
        </w:tc>
        <w:tc>
          <w:tcPr>
            <w:tcW w:w="6378" w:type="dxa"/>
            <w:shd w:val="clear" w:color="auto" w:fill="FFE599" w:themeFill="accent4" w:themeFillTint="66"/>
          </w:tcPr>
          <w:p w:rsidR="00097764" w:rsidRPr="00097764" w:rsidRDefault="00097764" w:rsidP="00561342">
            <w:r>
              <w:t>Adherence to legal frameworks – URA, Registration QUAM, NSSF</w:t>
            </w:r>
          </w:p>
        </w:tc>
      </w:tr>
      <w:tr w:rsidR="00097764" w:rsidTr="002D40D3">
        <w:tc>
          <w:tcPr>
            <w:tcW w:w="3256" w:type="dxa"/>
            <w:vMerge/>
            <w:shd w:val="clear" w:color="auto" w:fill="E7E6E6" w:themeFill="background2"/>
          </w:tcPr>
          <w:p w:rsidR="00097764" w:rsidRPr="00097764" w:rsidRDefault="00097764" w:rsidP="00561342"/>
        </w:tc>
        <w:tc>
          <w:tcPr>
            <w:tcW w:w="6378" w:type="dxa"/>
            <w:shd w:val="clear" w:color="auto" w:fill="FFE599" w:themeFill="accent4" w:themeFillTint="66"/>
          </w:tcPr>
          <w:p w:rsidR="00097764" w:rsidRPr="00097764" w:rsidRDefault="00097764" w:rsidP="00561342">
            <w:r>
              <w:t>Strength and expertise of partners</w:t>
            </w:r>
          </w:p>
        </w:tc>
      </w:tr>
      <w:tr w:rsidR="00097764" w:rsidTr="002D40D3">
        <w:tc>
          <w:tcPr>
            <w:tcW w:w="3256" w:type="dxa"/>
            <w:vMerge/>
            <w:shd w:val="clear" w:color="auto" w:fill="E7E6E6" w:themeFill="background2"/>
          </w:tcPr>
          <w:p w:rsidR="00097764" w:rsidRPr="00097764" w:rsidRDefault="00097764" w:rsidP="00561342"/>
        </w:tc>
        <w:tc>
          <w:tcPr>
            <w:tcW w:w="6378" w:type="dxa"/>
            <w:shd w:val="clear" w:color="auto" w:fill="FFE599" w:themeFill="accent4" w:themeFillTint="66"/>
          </w:tcPr>
          <w:p w:rsidR="00097764" w:rsidRPr="00097764" w:rsidRDefault="00097764" w:rsidP="00561342">
            <w:r>
              <w:t>Partners supporting each other in times of threats</w:t>
            </w:r>
          </w:p>
        </w:tc>
      </w:tr>
      <w:tr w:rsidR="00097764" w:rsidTr="002D40D3">
        <w:tc>
          <w:tcPr>
            <w:tcW w:w="3256" w:type="dxa"/>
            <w:vMerge/>
            <w:shd w:val="clear" w:color="auto" w:fill="E7E6E6" w:themeFill="background2"/>
          </w:tcPr>
          <w:p w:rsidR="00097764" w:rsidRPr="00097764" w:rsidRDefault="00097764" w:rsidP="00561342"/>
        </w:tc>
        <w:tc>
          <w:tcPr>
            <w:tcW w:w="6378" w:type="dxa"/>
            <w:shd w:val="clear" w:color="auto" w:fill="FFE599" w:themeFill="accent4" w:themeFillTint="66"/>
          </w:tcPr>
          <w:p w:rsidR="00097764" w:rsidRPr="00097764" w:rsidRDefault="00097764" w:rsidP="00561342">
            <w:r>
              <w:t>Open to innovations, dynamism – Being able to innovate</w:t>
            </w:r>
            <w:r w:rsidR="00543D84">
              <w:t xml:space="preserve"> </w:t>
            </w:r>
            <w:r>
              <w:t>e.g. Branding, selling organization materials (T-shirts, bags</w:t>
            </w:r>
            <w:r w:rsidR="00543D84">
              <w:t>, cups)</w:t>
            </w:r>
          </w:p>
        </w:tc>
      </w:tr>
      <w:tr w:rsidR="00543D84" w:rsidTr="002D40D3">
        <w:tc>
          <w:tcPr>
            <w:tcW w:w="3256" w:type="dxa"/>
            <w:vMerge/>
            <w:shd w:val="clear" w:color="auto" w:fill="E7E6E6" w:themeFill="background2"/>
          </w:tcPr>
          <w:p w:rsidR="00543D84" w:rsidRPr="00097764" w:rsidRDefault="00543D84" w:rsidP="00561342"/>
        </w:tc>
        <w:tc>
          <w:tcPr>
            <w:tcW w:w="6378" w:type="dxa"/>
            <w:shd w:val="clear" w:color="auto" w:fill="FFE599" w:themeFill="accent4" w:themeFillTint="66"/>
          </w:tcPr>
          <w:p w:rsidR="00543D84" w:rsidRPr="00097764" w:rsidRDefault="00543D84" w:rsidP="00561342">
            <w:r>
              <w:t>Enhance/embrace networking and collaboration and alliances</w:t>
            </w:r>
          </w:p>
        </w:tc>
      </w:tr>
      <w:tr w:rsidR="00543D84" w:rsidTr="002D40D3">
        <w:trPr>
          <w:trHeight w:val="97"/>
        </w:trPr>
        <w:tc>
          <w:tcPr>
            <w:tcW w:w="3256" w:type="dxa"/>
            <w:vMerge/>
            <w:shd w:val="clear" w:color="auto" w:fill="E7E6E6" w:themeFill="background2"/>
          </w:tcPr>
          <w:p w:rsidR="00543D84" w:rsidRPr="00097764" w:rsidRDefault="00543D84" w:rsidP="00561342"/>
        </w:tc>
        <w:tc>
          <w:tcPr>
            <w:tcW w:w="6378" w:type="dxa"/>
          </w:tcPr>
          <w:p w:rsidR="00543D84" w:rsidRPr="00E77629" w:rsidRDefault="00543D84" w:rsidP="00561342">
            <w:pPr>
              <w:rPr>
                <w:sz w:val="8"/>
                <w:szCs w:val="8"/>
              </w:rPr>
            </w:pPr>
          </w:p>
        </w:tc>
      </w:tr>
      <w:tr w:rsidR="00543D84" w:rsidTr="002D40D3">
        <w:tc>
          <w:tcPr>
            <w:tcW w:w="3256" w:type="dxa"/>
            <w:vMerge/>
            <w:shd w:val="clear" w:color="auto" w:fill="E7E6E6" w:themeFill="background2"/>
          </w:tcPr>
          <w:p w:rsidR="00543D84" w:rsidRPr="00097764" w:rsidRDefault="00543D84" w:rsidP="00561342"/>
        </w:tc>
        <w:tc>
          <w:tcPr>
            <w:tcW w:w="6378" w:type="dxa"/>
            <w:shd w:val="clear" w:color="auto" w:fill="C5E0B3" w:themeFill="accent6" w:themeFillTint="66"/>
          </w:tcPr>
          <w:p w:rsidR="00543D84" w:rsidRPr="00097764" w:rsidRDefault="00116F4F" w:rsidP="00561342">
            <w:r w:rsidRPr="00ED5100">
              <w:rPr>
                <w:b/>
                <w:i/>
              </w:rPr>
              <w:t>Becoming a sustainable body of partners</w:t>
            </w:r>
            <w:r>
              <w:t xml:space="preserve"> – having a common vision and values, being innovative and creative at all levels, hold reflection meeting </w:t>
            </w:r>
          </w:p>
        </w:tc>
      </w:tr>
      <w:tr w:rsidR="00FA7F60" w:rsidTr="002D40D3">
        <w:tc>
          <w:tcPr>
            <w:tcW w:w="3256" w:type="dxa"/>
            <w:vMerge/>
            <w:shd w:val="clear" w:color="auto" w:fill="E7E6E6" w:themeFill="background2"/>
          </w:tcPr>
          <w:p w:rsidR="00FA7F60" w:rsidRPr="00097764" w:rsidRDefault="00FA7F60" w:rsidP="00561342"/>
        </w:tc>
        <w:tc>
          <w:tcPr>
            <w:tcW w:w="6378" w:type="dxa"/>
            <w:shd w:val="clear" w:color="auto" w:fill="C5E0B3" w:themeFill="accent6" w:themeFillTint="66"/>
          </w:tcPr>
          <w:p w:rsidR="00FA7F60" w:rsidRPr="00116F4F" w:rsidRDefault="00116F4F" w:rsidP="00561342">
            <w:pPr>
              <w:rPr>
                <w:i/>
              </w:rPr>
            </w:pPr>
            <w:r w:rsidRPr="00ED5100">
              <w:rPr>
                <w:b/>
                <w:i/>
              </w:rPr>
              <w:t>Indicators of Resilient and sustainable partnerships</w:t>
            </w:r>
            <w:r w:rsidRPr="00116F4F">
              <w:rPr>
                <w:i/>
              </w:rPr>
              <w:t xml:space="preserve">: </w:t>
            </w:r>
          </w:p>
        </w:tc>
      </w:tr>
      <w:tr w:rsidR="00FA7F60" w:rsidTr="002D40D3">
        <w:tc>
          <w:tcPr>
            <w:tcW w:w="3256" w:type="dxa"/>
            <w:vMerge/>
            <w:shd w:val="clear" w:color="auto" w:fill="E7E6E6" w:themeFill="background2"/>
          </w:tcPr>
          <w:p w:rsidR="00FA7F60" w:rsidRPr="00097764" w:rsidRDefault="00FA7F60" w:rsidP="00561342"/>
        </w:tc>
        <w:tc>
          <w:tcPr>
            <w:tcW w:w="6378" w:type="dxa"/>
            <w:shd w:val="clear" w:color="auto" w:fill="C5E0B3" w:themeFill="accent6" w:themeFillTint="66"/>
          </w:tcPr>
          <w:p w:rsidR="00FA7F60" w:rsidRPr="00097764" w:rsidRDefault="00116F4F" w:rsidP="00116F4F">
            <w:pPr>
              <w:pStyle w:val="ListParagraph"/>
              <w:numPr>
                <w:ilvl w:val="0"/>
                <w:numId w:val="21"/>
              </w:numPr>
              <w:ind w:left="317" w:hanging="284"/>
            </w:pPr>
            <w:r>
              <w:t>Proposition of partners with shared vision &amp; values</w:t>
            </w:r>
          </w:p>
        </w:tc>
      </w:tr>
      <w:tr w:rsidR="00FA7F60" w:rsidTr="002D40D3">
        <w:tc>
          <w:tcPr>
            <w:tcW w:w="3256" w:type="dxa"/>
            <w:vMerge/>
            <w:shd w:val="clear" w:color="auto" w:fill="E7E6E6" w:themeFill="background2"/>
          </w:tcPr>
          <w:p w:rsidR="00FA7F60" w:rsidRPr="00097764" w:rsidRDefault="00FA7F60" w:rsidP="00561342"/>
        </w:tc>
        <w:tc>
          <w:tcPr>
            <w:tcW w:w="6378" w:type="dxa"/>
            <w:shd w:val="clear" w:color="auto" w:fill="C5E0B3" w:themeFill="accent6" w:themeFillTint="66"/>
          </w:tcPr>
          <w:p w:rsidR="00FA7F60" w:rsidRPr="00097764" w:rsidRDefault="00116F4F" w:rsidP="00116F4F">
            <w:pPr>
              <w:pStyle w:val="ListParagraph"/>
              <w:numPr>
                <w:ilvl w:val="0"/>
                <w:numId w:val="21"/>
              </w:numPr>
              <w:ind w:left="317" w:hanging="284"/>
            </w:pPr>
            <w:r>
              <w:t>Number of innovations developed</w:t>
            </w:r>
          </w:p>
        </w:tc>
      </w:tr>
      <w:tr w:rsidR="00FA7F60" w:rsidTr="002D40D3">
        <w:tc>
          <w:tcPr>
            <w:tcW w:w="3256" w:type="dxa"/>
            <w:vMerge/>
            <w:shd w:val="clear" w:color="auto" w:fill="E7E6E6" w:themeFill="background2"/>
          </w:tcPr>
          <w:p w:rsidR="00FA7F60" w:rsidRPr="00097764" w:rsidRDefault="00FA7F60" w:rsidP="00561342"/>
        </w:tc>
        <w:tc>
          <w:tcPr>
            <w:tcW w:w="6378" w:type="dxa"/>
            <w:shd w:val="clear" w:color="auto" w:fill="C5E0B3" w:themeFill="accent6" w:themeFillTint="66"/>
          </w:tcPr>
          <w:p w:rsidR="00FA7F60" w:rsidRPr="00097764" w:rsidRDefault="00116F4F" w:rsidP="00116F4F">
            <w:pPr>
              <w:pStyle w:val="ListParagraph"/>
              <w:numPr>
                <w:ilvl w:val="0"/>
                <w:numId w:val="21"/>
              </w:numPr>
              <w:ind w:left="317" w:hanging="284"/>
            </w:pPr>
            <w:r>
              <w:t>Frequency &amp; Quality of reflection meeting</w:t>
            </w:r>
          </w:p>
        </w:tc>
      </w:tr>
      <w:tr w:rsidR="00FA7F60" w:rsidTr="002D40D3">
        <w:tc>
          <w:tcPr>
            <w:tcW w:w="3256" w:type="dxa"/>
            <w:vMerge/>
            <w:shd w:val="clear" w:color="auto" w:fill="E7E6E6" w:themeFill="background2"/>
          </w:tcPr>
          <w:p w:rsidR="00FA7F60" w:rsidRPr="00097764" w:rsidRDefault="00FA7F60" w:rsidP="00561342"/>
        </w:tc>
        <w:tc>
          <w:tcPr>
            <w:tcW w:w="6378" w:type="dxa"/>
            <w:shd w:val="clear" w:color="auto" w:fill="C5E0B3" w:themeFill="accent6" w:themeFillTint="66"/>
          </w:tcPr>
          <w:p w:rsidR="00FA7F60" w:rsidRPr="00097764" w:rsidRDefault="00116F4F" w:rsidP="00116F4F">
            <w:pPr>
              <w:pStyle w:val="ListParagraph"/>
              <w:numPr>
                <w:ilvl w:val="0"/>
                <w:numId w:val="21"/>
              </w:numPr>
              <w:ind w:left="317" w:hanging="284"/>
            </w:pPr>
            <w:r>
              <w:t>Frequency of information sharing</w:t>
            </w:r>
          </w:p>
        </w:tc>
      </w:tr>
      <w:tr w:rsidR="00FA7F60" w:rsidTr="002D40D3">
        <w:tc>
          <w:tcPr>
            <w:tcW w:w="3256" w:type="dxa"/>
            <w:vMerge/>
            <w:shd w:val="clear" w:color="auto" w:fill="E7E6E6" w:themeFill="background2"/>
          </w:tcPr>
          <w:p w:rsidR="00FA7F60" w:rsidRPr="00097764" w:rsidRDefault="00FA7F60" w:rsidP="00561342"/>
        </w:tc>
        <w:tc>
          <w:tcPr>
            <w:tcW w:w="6378" w:type="dxa"/>
            <w:shd w:val="clear" w:color="auto" w:fill="C5E0B3" w:themeFill="accent6" w:themeFillTint="66"/>
          </w:tcPr>
          <w:p w:rsidR="00FA7F60" w:rsidRPr="00097764" w:rsidRDefault="00ED5100" w:rsidP="00116F4F">
            <w:pPr>
              <w:pStyle w:val="ListParagraph"/>
              <w:numPr>
                <w:ilvl w:val="0"/>
                <w:numId w:val="21"/>
              </w:numPr>
              <w:ind w:left="317" w:hanging="262"/>
            </w:pPr>
            <w:r>
              <w:t>Level of adherence to agreed principles</w:t>
            </w:r>
          </w:p>
        </w:tc>
      </w:tr>
      <w:tr w:rsidR="00E77629" w:rsidTr="002D40D3">
        <w:tc>
          <w:tcPr>
            <w:tcW w:w="3256" w:type="dxa"/>
            <w:vMerge/>
            <w:shd w:val="clear" w:color="auto" w:fill="E7E6E6" w:themeFill="background2"/>
          </w:tcPr>
          <w:p w:rsidR="00E77629" w:rsidRPr="00097764" w:rsidRDefault="00E77629" w:rsidP="00561342"/>
        </w:tc>
        <w:tc>
          <w:tcPr>
            <w:tcW w:w="6378" w:type="dxa"/>
          </w:tcPr>
          <w:p w:rsidR="00E77629" w:rsidRPr="004B0AD6" w:rsidRDefault="00E77629" w:rsidP="00561342">
            <w:pPr>
              <w:rPr>
                <w:sz w:val="8"/>
                <w:szCs w:val="8"/>
              </w:rPr>
            </w:pPr>
          </w:p>
        </w:tc>
      </w:tr>
      <w:tr w:rsidR="00E77629" w:rsidTr="002D40D3">
        <w:tc>
          <w:tcPr>
            <w:tcW w:w="3256" w:type="dxa"/>
            <w:vMerge/>
            <w:shd w:val="clear" w:color="auto" w:fill="E7E6E6" w:themeFill="background2"/>
          </w:tcPr>
          <w:p w:rsidR="00E77629" w:rsidRPr="00097764" w:rsidRDefault="00E77629" w:rsidP="00561342"/>
        </w:tc>
        <w:tc>
          <w:tcPr>
            <w:tcW w:w="6378" w:type="dxa"/>
            <w:shd w:val="clear" w:color="auto" w:fill="BDD6EE" w:themeFill="accent1" w:themeFillTint="66"/>
          </w:tcPr>
          <w:p w:rsidR="00E77629" w:rsidRPr="00097764" w:rsidRDefault="004B0AD6" w:rsidP="00561342">
            <w:r>
              <w:t>Resilient partnership is ability to withstand shocks and challenges &amp; continue with the partnership</w:t>
            </w:r>
          </w:p>
        </w:tc>
      </w:tr>
      <w:tr w:rsidR="00E77629" w:rsidTr="002D40D3">
        <w:tc>
          <w:tcPr>
            <w:tcW w:w="3256" w:type="dxa"/>
            <w:vMerge/>
            <w:shd w:val="clear" w:color="auto" w:fill="E7E6E6" w:themeFill="background2"/>
          </w:tcPr>
          <w:p w:rsidR="00E77629" w:rsidRPr="00097764" w:rsidRDefault="00E77629" w:rsidP="00561342"/>
        </w:tc>
        <w:tc>
          <w:tcPr>
            <w:tcW w:w="6378" w:type="dxa"/>
            <w:shd w:val="clear" w:color="auto" w:fill="BDD6EE" w:themeFill="accent1" w:themeFillTint="66"/>
          </w:tcPr>
          <w:p w:rsidR="00E77629" w:rsidRPr="00097764" w:rsidRDefault="004B0AD6" w:rsidP="00561342">
            <w:r>
              <w:t>Having a variety of funding sources (Local &amp; international)</w:t>
            </w:r>
          </w:p>
        </w:tc>
      </w:tr>
      <w:tr w:rsidR="00E77629" w:rsidTr="002D40D3">
        <w:tc>
          <w:tcPr>
            <w:tcW w:w="3256" w:type="dxa"/>
            <w:vMerge/>
            <w:shd w:val="clear" w:color="auto" w:fill="E7E6E6" w:themeFill="background2"/>
          </w:tcPr>
          <w:p w:rsidR="00E77629" w:rsidRPr="00097764" w:rsidRDefault="00E77629" w:rsidP="00561342"/>
        </w:tc>
        <w:tc>
          <w:tcPr>
            <w:tcW w:w="6378" w:type="dxa"/>
            <w:shd w:val="clear" w:color="auto" w:fill="BDD6EE" w:themeFill="accent1" w:themeFillTint="66"/>
          </w:tcPr>
          <w:p w:rsidR="00E77629" w:rsidRPr="00097764" w:rsidRDefault="004B0AD6" w:rsidP="00561342">
            <w:r>
              <w:t>Having own internal sources not donor dependent</w:t>
            </w:r>
          </w:p>
        </w:tc>
      </w:tr>
      <w:tr w:rsidR="00E77629" w:rsidTr="002D40D3">
        <w:tc>
          <w:tcPr>
            <w:tcW w:w="3256" w:type="dxa"/>
            <w:vMerge/>
            <w:shd w:val="clear" w:color="auto" w:fill="E7E6E6" w:themeFill="background2"/>
          </w:tcPr>
          <w:p w:rsidR="00E77629" w:rsidRPr="00097764" w:rsidRDefault="00E77629" w:rsidP="00561342"/>
        </w:tc>
        <w:tc>
          <w:tcPr>
            <w:tcW w:w="6378" w:type="dxa"/>
            <w:shd w:val="clear" w:color="auto" w:fill="BDD6EE" w:themeFill="accent1" w:themeFillTint="66"/>
          </w:tcPr>
          <w:p w:rsidR="00E77629" w:rsidRPr="00097764" w:rsidRDefault="004B0AD6" w:rsidP="00561342">
            <w:r>
              <w:t>Partnership and relationship with government/alliances in government</w:t>
            </w:r>
          </w:p>
        </w:tc>
      </w:tr>
      <w:tr w:rsidR="00E77629" w:rsidTr="002D40D3">
        <w:tc>
          <w:tcPr>
            <w:tcW w:w="3256" w:type="dxa"/>
            <w:vMerge/>
            <w:shd w:val="clear" w:color="auto" w:fill="E7E6E6" w:themeFill="background2"/>
          </w:tcPr>
          <w:p w:rsidR="00E77629" w:rsidRPr="00097764" w:rsidRDefault="00E77629" w:rsidP="00561342"/>
        </w:tc>
        <w:tc>
          <w:tcPr>
            <w:tcW w:w="6378" w:type="dxa"/>
            <w:shd w:val="clear" w:color="auto" w:fill="BDD6EE" w:themeFill="accent1" w:themeFillTint="66"/>
          </w:tcPr>
          <w:p w:rsidR="00E77629" w:rsidRPr="00097764" w:rsidRDefault="004B0AD6" w:rsidP="00561342">
            <w:r>
              <w:t>Building capacity of staff to have multiple skills</w:t>
            </w:r>
          </w:p>
        </w:tc>
      </w:tr>
      <w:tr w:rsidR="00097764" w:rsidTr="002D40D3">
        <w:tc>
          <w:tcPr>
            <w:tcW w:w="3256" w:type="dxa"/>
            <w:vMerge/>
            <w:shd w:val="clear" w:color="auto" w:fill="E7E6E6" w:themeFill="background2"/>
          </w:tcPr>
          <w:p w:rsidR="00097764" w:rsidRPr="00097764" w:rsidRDefault="00097764" w:rsidP="00561342"/>
        </w:tc>
        <w:tc>
          <w:tcPr>
            <w:tcW w:w="6378" w:type="dxa"/>
          </w:tcPr>
          <w:p w:rsidR="00097764" w:rsidRPr="00F55374" w:rsidRDefault="00097764" w:rsidP="00561342">
            <w:pPr>
              <w:rPr>
                <w:sz w:val="8"/>
                <w:szCs w:val="8"/>
              </w:rPr>
            </w:pPr>
          </w:p>
        </w:tc>
      </w:tr>
      <w:tr w:rsidR="00E77629" w:rsidTr="002D40D3">
        <w:tc>
          <w:tcPr>
            <w:tcW w:w="3256" w:type="dxa"/>
            <w:vMerge w:val="restart"/>
            <w:shd w:val="clear" w:color="auto" w:fill="E7E6E6" w:themeFill="background2"/>
          </w:tcPr>
          <w:p w:rsidR="00E77629" w:rsidRDefault="00E77629" w:rsidP="00E77629">
            <w:pPr>
              <w:pStyle w:val="ListParagraph"/>
              <w:numPr>
                <w:ilvl w:val="0"/>
                <w:numId w:val="33"/>
              </w:numPr>
            </w:pPr>
            <w:r>
              <w:t>Looking at the current bottlenecks, trends and best practices what is it that we shall do differently to sustain a partnership?</w:t>
            </w:r>
          </w:p>
          <w:p w:rsidR="00ED5100" w:rsidRDefault="00ED5100" w:rsidP="00ED5100"/>
          <w:p w:rsidR="00ED5100" w:rsidRDefault="00ED5100" w:rsidP="00ED5100"/>
          <w:p w:rsidR="00ED5100" w:rsidRDefault="00ED5100" w:rsidP="00ED5100"/>
          <w:p w:rsidR="00ED5100" w:rsidRPr="00ED5100" w:rsidRDefault="00ED5100" w:rsidP="00ED5100">
            <w:pPr>
              <w:rPr>
                <w:sz w:val="10"/>
                <w:szCs w:val="10"/>
              </w:rPr>
            </w:pPr>
          </w:p>
          <w:p w:rsidR="00ED5100" w:rsidRDefault="00ED5100" w:rsidP="00ED5100">
            <w:r>
              <w:t>Sustainable Partnership</w:t>
            </w:r>
          </w:p>
          <w:p w:rsidR="00ED5100" w:rsidRDefault="00ED5100" w:rsidP="00ED5100"/>
          <w:p w:rsidR="00ED5100" w:rsidRDefault="00ED5100" w:rsidP="00ED5100"/>
          <w:p w:rsidR="00ED5100" w:rsidRDefault="00ED5100" w:rsidP="00ED5100"/>
          <w:p w:rsidR="00ED5100" w:rsidRDefault="00ED5100" w:rsidP="00ED5100"/>
          <w:p w:rsidR="00ED5100" w:rsidRDefault="00ED5100" w:rsidP="00ED5100"/>
          <w:p w:rsidR="00ED5100" w:rsidRPr="00F55374" w:rsidRDefault="00ED5100" w:rsidP="00ED5100">
            <w:pPr>
              <w:rPr>
                <w:sz w:val="16"/>
                <w:szCs w:val="16"/>
              </w:rPr>
            </w:pPr>
          </w:p>
          <w:p w:rsidR="00ED5100" w:rsidRDefault="004B0AD6" w:rsidP="00ED5100">
            <w:r>
              <w:lastRenderedPageBreak/>
              <w:t>Do things differently</w:t>
            </w:r>
          </w:p>
          <w:p w:rsidR="00ED5100" w:rsidRPr="00097764" w:rsidRDefault="00ED5100" w:rsidP="00ED5100"/>
        </w:tc>
        <w:tc>
          <w:tcPr>
            <w:tcW w:w="6378" w:type="dxa"/>
            <w:shd w:val="clear" w:color="auto" w:fill="FFE599" w:themeFill="accent4" w:themeFillTint="66"/>
          </w:tcPr>
          <w:p w:rsidR="00E77629" w:rsidRPr="00097764" w:rsidRDefault="00E77629" w:rsidP="00E77629">
            <w:r>
              <w:lastRenderedPageBreak/>
              <w:t>Enhance capacity across staff – sharing of information</w:t>
            </w:r>
          </w:p>
        </w:tc>
      </w:tr>
      <w:tr w:rsidR="00E77629" w:rsidTr="002D40D3">
        <w:tc>
          <w:tcPr>
            <w:tcW w:w="3256" w:type="dxa"/>
            <w:vMerge/>
            <w:shd w:val="clear" w:color="auto" w:fill="E7E6E6" w:themeFill="background2"/>
          </w:tcPr>
          <w:p w:rsidR="00E77629" w:rsidRDefault="00E77629" w:rsidP="00E77629">
            <w:pPr>
              <w:pStyle w:val="ListParagraph"/>
              <w:numPr>
                <w:ilvl w:val="0"/>
                <w:numId w:val="33"/>
              </w:numPr>
            </w:pPr>
          </w:p>
        </w:tc>
        <w:tc>
          <w:tcPr>
            <w:tcW w:w="6378" w:type="dxa"/>
            <w:shd w:val="clear" w:color="auto" w:fill="FFE599" w:themeFill="accent4" w:themeFillTint="66"/>
          </w:tcPr>
          <w:p w:rsidR="00E77629" w:rsidRPr="00097764" w:rsidRDefault="00E77629" w:rsidP="00E77629">
            <w:r>
              <w:t>Formalization/adoption of All Implementation Partners Meetings and enhance learning from others</w:t>
            </w:r>
          </w:p>
        </w:tc>
      </w:tr>
      <w:tr w:rsidR="00E77629" w:rsidTr="002D40D3">
        <w:tc>
          <w:tcPr>
            <w:tcW w:w="3256" w:type="dxa"/>
            <w:vMerge/>
            <w:shd w:val="clear" w:color="auto" w:fill="E7E6E6" w:themeFill="background2"/>
          </w:tcPr>
          <w:p w:rsidR="00E77629" w:rsidRDefault="00E77629" w:rsidP="00E77629">
            <w:pPr>
              <w:pStyle w:val="ListParagraph"/>
              <w:numPr>
                <w:ilvl w:val="0"/>
                <w:numId w:val="33"/>
              </w:numPr>
            </w:pPr>
          </w:p>
        </w:tc>
        <w:tc>
          <w:tcPr>
            <w:tcW w:w="6378" w:type="dxa"/>
            <w:shd w:val="clear" w:color="auto" w:fill="FFE599" w:themeFill="accent4" w:themeFillTint="66"/>
          </w:tcPr>
          <w:p w:rsidR="00E77629" w:rsidRPr="00097764" w:rsidRDefault="00E77629" w:rsidP="00E77629">
            <w:r>
              <w:t>Create space where the networks meet and deliberate on issues (Annual general assembly of………</w:t>
            </w:r>
          </w:p>
        </w:tc>
      </w:tr>
      <w:tr w:rsidR="00E77629" w:rsidTr="002D40D3">
        <w:tc>
          <w:tcPr>
            <w:tcW w:w="3256" w:type="dxa"/>
            <w:vMerge/>
            <w:shd w:val="clear" w:color="auto" w:fill="E7E6E6" w:themeFill="background2"/>
          </w:tcPr>
          <w:p w:rsidR="00E77629" w:rsidRDefault="00E77629" w:rsidP="00E77629">
            <w:pPr>
              <w:pStyle w:val="ListParagraph"/>
              <w:numPr>
                <w:ilvl w:val="0"/>
                <w:numId w:val="33"/>
              </w:numPr>
            </w:pPr>
          </w:p>
        </w:tc>
        <w:tc>
          <w:tcPr>
            <w:tcW w:w="6378" w:type="dxa"/>
            <w:shd w:val="clear" w:color="auto" w:fill="FFE599" w:themeFill="accent4" w:themeFillTint="66"/>
          </w:tcPr>
          <w:p w:rsidR="00E77629" w:rsidRPr="00097764" w:rsidRDefault="00E77629" w:rsidP="00E77629">
            <w:r>
              <w:t>Enhance bilateral relationships</w:t>
            </w:r>
          </w:p>
        </w:tc>
      </w:tr>
      <w:tr w:rsidR="00E77629" w:rsidTr="002D40D3">
        <w:tc>
          <w:tcPr>
            <w:tcW w:w="3256" w:type="dxa"/>
            <w:vMerge/>
            <w:shd w:val="clear" w:color="auto" w:fill="E7E6E6" w:themeFill="background2"/>
          </w:tcPr>
          <w:p w:rsidR="00E77629" w:rsidRDefault="00E77629" w:rsidP="00E77629">
            <w:pPr>
              <w:pStyle w:val="ListParagraph"/>
              <w:numPr>
                <w:ilvl w:val="0"/>
                <w:numId w:val="33"/>
              </w:numPr>
            </w:pPr>
          </w:p>
        </w:tc>
        <w:tc>
          <w:tcPr>
            <w:tcW w:w="6378" w:type="dxa"/>
            <w:shd w:val="clear" w:color="auto" w:fill="FFE599" w:themeFill="accent4" w:themeFillTint="66"/>
          </w:tcPr>
          <w:p w:rsidR="00E77629" w:rsidRPr="00097764" w:rsidRDefault="00E77629" w:rsidP="00E77629">
            <w:r>
              <w:t>Review partnership strategies – partnerships be built on projections of what is likely to happen (5 – 10 yrs) to come</w:t>
            </w:r>
          </w:p>
        </w:tc>
      </w:tr>
      <w:tr w:rsidR="00E77629" w:rsidTr="002D40D3">
        <w:tc>
          <w:tcPr>
            <w:tcW w:w="3256" w:type="dxa"/>
            <w:vMerge/>
            <w:shd w:val="clear" w:color="auto" w:fill="E7E6E6" w:themeFill="background2"/>
          </w:tcPr>
          <w:p w:rsidR="00E77629" w:rsidRDefault="00E77629" w:rsidP="00E77629">
            <w:pPr>
              <w:pStyle w:val="ListParagraph"/>
              <w:numPr>
                <w:ilvl w:val="0"/>
                <w:numId w:val="33"/>
              </w:numPr>
            </w:pPr>
          </w:p>
        </w:tc>
        <w:tc>
          <w:tcPr>
            <w:tcW w:w="6378" w:type="dxa"/>
          </w:tcPr>
          <w:p w:rsidR="00E77629" w:rsidRPr="00ED5100" w:rsidRDefault="00E77629" w:rsidP="00E77629">
            <w:pPr>
              <w:rPr>
                <w:sz w:val="8"/>
                <w:szCs w:val="8"/>
              </w:rPr>
            </w:pPr>
          </w:p>
        </w:tc>
      </w:tr>
      <w:tr w:rsidR="00E77629" w:rsidTr="002D40D3">
        <w:tc>
          <w:tcPr>
            <w:tcW w:w="3256" w:type="dxa"/>
            <w:vMerge/>
            <w:shd w:val="clear" w:color="auto" w:fill="E7E6E6" w:themeFill="background2"/>
          </w:tcPr>
          <w:p w:rsidR="00E77629" w:rsidRDefault="00E77629" w:rsidP="00E77629">
            <w:pPr>
              <w:pStyle w:val="ListParagraph"/>
              <w:numPr>
                <w:ilvl w:val="0"/>
                <w:numId w:val="33"/>
              </w:numPr>
            </w:pPr>
          </w:p>
        </w:tc>
        <w:tc>
          <w:tcPr>
            <w:tcW w:w="6378" w:type="dxa"/>
            <w:shd w:val="clear" w:color="auto" w:fill="C5E0B3" w:themeFill="accent6" w:themeFillTint="66"/>
          </w:tcPr>
          <w:p w:rsidR="00E77629" w:rsidRPr="00097764" w:rsidRDefault="00ED5100" w:rsidP="00E77629">
            <w:r>
              <w:t>The partnership that continues to exist and replicate beyond the terms and conditions of the partnership</w:t>
            </w:r>
          </w:p>
        </w:tc>
      </w:tr>
      <w:tr w:rsidR="00E77629" w:rsidTr="002D40D3">
        <w:tc>
          <w:tcPr>
            <w:tcW w:w="3256" w:type="dxa"/>
            <w:vMerge/>
            <w:shd w:val="clear" w:color="auto" w:fill="E7E6E6" w:themeFill="background2"/>
          </w:tcPr>
          <w:p w:rsidR="00E77629" w:rsidRDefault="00E77629" w:rsidP="00E77629">
            <w:pPr>
              <w:pStyle w:val="ListParagraph"/>
              <w:numPr>
                <w:ilvl w:val="0"/>
                <w:numId w:val="33"/>
              </w:numPr>
            </w:pPr>
          </w:p>
        </w:tc>
        <w:tc>
          <w:tcPr>
            <w:tcW w:w="6378" w:type="dxa"/>
            <w:shd w:val="clear" w:color="auto" w:fill="C5E0B3" w:themeFill="accent6" w:themeFillTint="66"/>
          </w:tcPr>
          <w:p w:rsidR="00E77629" w:rsidRPr="00097764" w:rsidRDefault="00ED5100" w:rsidP="00E77629">
            <w:r>
              <w:t>Genuine information sharing</w:t>
            </w:r>
          </w:p>
        </w:tc>
      </w:tr>
      <w:tr w:rsidR="00E77629" w:rsidTr="002D40D3">
        <w:tc>
          <w:tcPr>
            <w:tcW w:w="3256" w:type="dxa"/>
            <w:vMerge/>
            <w:shd w:val="clear" w:color="auto" w:fill="E7E6E6" w:themeFill="background2"/>
          </w:tcPr>
          <w:p w:rsidR="00E77629" w:rsidRDefault="00E77629" w:rsidP="00E77629">
            <w:pPr>
              <w:pStyle w:val="ListParagraph"/>
              <w:numPr>
                <w:ilvl w:val="0"/>
                <w:numId w:val="33"/>
              </w:numPr>
            </w:pPr>
          </w:p>
        </w:tc>
        <w:tc>
          <w:tcPr>
            <w:tcW w:w="6378" w:type="dxa"/>
            <w:shd w:val="clear" w:color="auto" w:fill="C5E0B3" w:themeFill="accent6" w:themeFillTint="66"/>
          </w:tcPr>
          <w:p w:rsidR="00E77629" w:rsidRPr="00097764" w:rsidRDefault="00ED5100" w:rsidP="00E77629">
            <w:r>
              <w:t>Adherence to agreed common principles</w:t>
            </w:r>
          </w:p>
        </w:tc>
      </w:tr>
      <w:tr w:rsidR="00ED5100" w:rsidTr="002D40D3">
        <w:tc>
          <w:tcPr>
            <w:tcW w:w="3256" w:type="dxa"/>
            <w:vMerge/>
            <w:shd w:val="clear" w:color="auto" w:fill="E7E6E6" w:themeFill="background2"/>
          </w:tcPr>
          <w:p w:rsidR="00ED5100" w:rsidRDefault="00ED5100" w:rsidP="00E77629">
            <w:pPr>
              <w:pStyle w:val="ListParagraph"/>
              <w:numPr>
                <w:ilvl w:val="0"/>
                <w:numId w:val="33"/>
              </w:numPr>
            </w:pPr>
          </w:p>
        </w:tc>
        <w:tc>
          <w:tcPr>
            <w:tcW w:w="6378" w:type="dxa"/>
            <w:shd w:val="clear" w:color="auto" w:fill="C5E0B3" w:themeFill="accent6" w:themeFillTint="66"/>
          </w:tcPr>
          <w:p w:rsidR="00ED5100" w:rsidRPr="00097764" w:rsidRDefault="00ED5100" w:rsidP="00E77629">
            <w:r>
              <w:t>Joint resource mobilization</w:t>
            </w:r>
          </w:p>
        </w:tc>
      </w:tr>
      <w:tr w:rsidR="00ED5100" w:rsidTr="002D40D3">
        <w:tc>
          <w:tcPr>
            <w:tcW w:w="3256" w:type="dxa"/>
            <w:vMerge/>
            <w:shd w:val="clear" w:color="auto" w:fill="E7E6E6" w:themeFill="background2"/>
          </w:tcPr>
          <w:p w:rsidR="00ED5100" w:rsidRDefault="00ED5100" w:rsidP="00E77629">
            <w:pPr>
              <w:pStyle w:val="ListParagraph"/>
              <w:numPr>
                <w:ilvl w:val="0"/>
                <w:numId w:val="33"/>
              </w:numPr>
            </w:pPr>
          </w:p>
        </w:tc>
        <w:tc>
          <w:tcPr>
            <w:tcW w:w="6378" w:type="dxa"/>
            <w:shd w:val="clear" w:color="auto" w:fill="C5E0B3" w:themeFill="accent6" w:themeFillTint="66"/>
          </w:tcPr>
          <w:p w:rsidR="00ED5100" w:rsidRPr="00097764" w:rsidRDefault="00ED5100" w:rsidP="00E77629">
            <w:r>
              <w:t>Joint Advocacy</w:t>
            </w:r>
          </w:p>
        </w:tc>
      </w:tr>
      <w:tr w:rsidR="00ED5100" w:rsidTr="002D40D3">
        <w:tc>
          <w:tcPr>
            <w:tcW w:w="3256" w:type="dxa"/>
            <w:vMerge/>
            <w:shd w:val="clear" w:color="auto" w:fill="E7E6E6" w:themeFill="background2"/>
          </w:tcPr>
          <w:p w:rsidR="00ED5100" w:rsidRDefault="00ED5100" w:rsidP="00E77629">
            <w:pPr>
              <w:pStyle w:val="ListParagraph"/>
              <w:numPr>
                <w:ilvl w:val="0"/>
                <w:numId w:val="33"/>
              </w:numPr>
            </w:pPr>
          </w:p>
        </w:tc>
        <w:tc>
          <w:tcPr>
            <w:tcW w:w="6378" w:type="dxa"/>
            <w:shd w:val="clear" w:color="auto" w:fill="C5E0B3" w:themeFill="accent6" w:themeFillTint="66"/>
          </w:tcPr>
          <w:p w:rsidR="00ED5100" w:rsidRPr="00F55374" w:rsidRDefault="00ED5100" w:rsidP="00E77629">
            <w:pPr>
              <w:rPr>
                <w:sz w:val="8"/>
                <w:szCs w:val="8"/>
              </w:rPr>
            </w:pPr>
          </w:p>
        </w:tc>
      </w:tr>
      <w:tr w:rsidR="00ED5100" w:rsidTr="002D40D3">
        <w:tc>
          <w:tcPr>
            <w:tcW w:w="3256" w:type="dxa"/>
            <w:vMerge/>
            <w:shd w:val="clear" w:color="auto" w:fill="E7E6E6" w:themeFill="background2"/>
          </w:tcPr>
          <w:p w:rsidR="00ED5100" w:rsidRDefault="00ED5100" w:rsidP="00E77629">
            <w:pPr>
              <w:pStyle w:val="ListParagraph"/>
              <w:numPr>
                <w:ilvl w:val="0"/>
                <w:numId w:val="33"/>
              </w:numPr>
            </w:pPr>
          </w:p>
        </w:tc>
        <w:tc>
          <w:tcPr>
            <w:tcW w:w="6378" w:type="dxa"/>
            <w:shd w:val="clear" w:color="auto" w:fill="C5E0B3" w:themeFill="accent6" w:themeFillTint="66"/>
          </w:tcPr>
          <w:p w:rsidR="00ED5100" w:rsidRPr="00097764" w:rsidRDefault="004B0AD6" w:rsidP="00E77629">
            <w:r>
              <w:t>Consortium building</w:t>
            </w:r>
          </w:p>
        </w:tc>
      </w:tr>
      <w:tr w:rsidR="00ED5100" w:rsidTr="002D40D3">
        <w:tc>
          <w:tcPr>
            <w:tcW w:w="3256" w:type="dxa"/>
            <w:vMerge/>
            <w:shd w:val="clear" w:color="auto" w:fill="E7E6E6" w:themeFill="background2"/>
          </w:tcPr>
          <w:p w:rsidR="00ED5100" w:rsidRDefault="00ED5100" w:rsidP="00E77629">
            <w:pPr>
              <w:pStyle w:val="ListParagraph"/>
              <w:numPr>
                <w:ilvl w:val="0"/>
                <w:numId w:val="33"/>
              </w:numPr>
            </w:pPr>
          </w:p>
        </w:tc>
        <w:tc>
          <w:tcPr>
            <w:tcW w:w="6378" w:type="dxa"/>
            <w:shd w:val="clear" w:color="auto" w:fill="C5E0B3" w:themeFill="accent6" w:themeFillTint="66"/>
          </w:tcPr>
          <w:p w:rsidR="00ED5100" w:rsidRPr="00097764" w:rsidRDefault="004B0AD6" w:rsidP="00E77629">
            <w:r>
              <w:t>Joint fundraising</w:t>
            </w:r>
          </w:p>
        </w:tc>
      </w:tr>
      <w:tr w:rsidR="00ED5100" w:rsidTr="002D40D3">
        <w:tc>
          <w:tcPr>
            <w:tcW w:w="3256" w:type="dxa"/>
            <w:vMerge/>
            <w:shd w:val="clear" w:color="auto" w:fill="E7E6E6" w:themeFill="background2"/>
          </w:tcPr>
          <w:p w:rsidR="00ED5100" w:rsidRDefault="00ED5100" w:rsidP="00E77629">
            <w:pPr>
              <w:pStyle w:val="ListParagraph"/>
              <w:numPr>
                <w:ilvl w:val="0"/>
                <w:numId w:val="33"/>
              </w:numPr>
            </w:pPr>
          </w:p>
        </w:tc>
        <w:tc>
          <w:tcPr>
            <w:tcW w:w="6378" w:type="dxa"/>
            <w:shd w:val="clear" w:color="auto" w:fill="C5E0B3" w:themeFill="accent6" w:themeFillTint="66"/>
          </w:tcPr>
          <w:p w:rsidR="00ED5100" w:rsidRPr="00097764" w:rsidRDefault="004B0AD6" w:rsidP="00E77629">
            <w:r>
              <w:t>Joint advocacy</w:t>
            </w:r>
          </w:p>
        </w:tc>
      </w:tr>
      <w:tr w:rsidR="00ED5100" w:rsidTr="002D40D3">
        <w:tc>
          <w:tcPr>
            <w:tcW w:w="3256" w:type="dxa"/>
            <w:vMerge/>
            <w:shd w:val="clear" w:color="auto" w:fill="E7E6E6" w:themeFill="background2"/>
          </w:tcPr>
          <w:p w:rsidR="00ED5100" w:rsidRDefault="00ED5100" w:rsidP="00E77629">
            <w:pPr>
              <w:pStyle w:val="ListParagraph"/>
              <w:numPr>
                <w:ilvl w:val="0"/>
                <w:numId w:val="33"/>
              </w:numPr>
            </w:pPr>
          </w:p>
        </w:tc>
        <w:tc>
          <w:tcPr>
            <w:tcW w:w="6378" w:type="dxa"/>
            <w:shd w:val="clear" w:color="auto" w:fill="C5E0B3" w:themeFill="accent6" w:themeFillTint="66"/>
          </w:tcPr>
          <w:p w:rsidR="00ED5100" w:rsidRPr="00097764" w:rsidRDefault="004B0AD6" w:rsidP="00E77629">
            <w:r>
              <w:t>Private sector engagement</w:t>
            </w:r>
          </w:p>
        </w:tc>
      </w:tr>
      <w:tr w:rsidR="00ED5100" w:rsidTr="002D40D3">
        <w:tc>
          <w:tcPr>
            <w:tcW w:w="3256" w:type="dxa"/>
            <w:vMerge/>
            <w:shd w:val="clear" w:color="auto" w:fill="E7E6E6" w:themeFill="background2"/>
          </w:tcPr>
          <w:p w:rsidR="00ED5100" w:rsidRDefault="00ED5100" w:rsidP="00E77629">
            <w:pPr>
              <w:pStyle w:val="ListParagraph"/>
              <w:numPr>
                <w:ilvl w:val="0"/>
                <w:numId w:val="33"/>
              </w:numPr>
            </w:pPr>
          </w:p>
        </w:tc>
        <w:tc>
          <w:tcPr>
            <w:tcW w:w="6378" w:type="dxa"/>
            <w:shd w:val="clear" w:color="auto" w:fill="C5E0B3" w:themeFill="accent6" w:themeFillTint="66"/>
          </w:tcPr>
          <w:p w:rsidR="00ED5100" w:rsidRPr="00097764" w:rsidRDefault="004B0AD6" w:rsidP="00E77629">
            <w:r>
              <w:t>Digital innovation</w:t>
            </w:r>
          </w:p>
        </w:tc>
      </w:tr>
      <w:tr w:rsidR="00ED5100" w:rsidTr="002D40D3">
        <w:tc>
          <w:tcPr>
            <w:tcW w:w="3256" w:type="dxa"/>
            <w:vMerge/>
            <w:shd w:val="clear" w:color="auto" w:fill="E7E6E6" w:themeFill="background2"/>
          </w:tcPr>
          <w:p w:rsidR="00ED5100" w:rsidRDefault="00ED5100" w:rsidP="00E77629">
            <w:pPr>
              <w:pStyle w:val="ListParagraph"/>
              <w:numPr>
                <w:ilvl w:val="0"/>
                <w:numId w:val="33"/>
              </w:numPr>
            </w:pPr>
          </w:p>
        </w:tc>
        <w:tc>
          <w:tcPr>
            <w:tcW w:w="6378" w:type="dxa"/>
            <w:shd w:val="clear" w:color="auto" w:fill="C5E0B3" w:themeFill="accent6" w:themeFillTint="66"/>
          </w:tcPr>
          <w:p w:rsidR="00ED5100" w:rsidRPr="00097764" w:rsidRDefault="004B0AD6" w:rsidP="00E77629">
            <w:r>
              <w:t>Engaging Academia, media, government</w:t>
            </w:r>
          </w:p>
        </w:tc>
      </w:tr>
      <w:tr w:rsidR="00ED5100" w:rsidTr="002D40D3">
        <w:tc>
          <w:tcPr>
            <w:tcW w:w="3256" w:type="dxa"/>
            <w:vMerge/>
            <w:shd w:val="clear" w:color="auto" w:fill="E7E6E6" w:themeFill="background2"/>
          </w:tcPr>
          <w:p w:rsidR="00ED5100" w:rsidRDefault="00ED5100" w:rsidP="00E77629">
            <w:pPr>
              <w:pStyle w:val="ListParagraph"/>
              <w:numPr>
                <w:ilvl w:val="0"/>
                <w:numId w:val="33"/>
              </w:numPr>
            </w:pPr>
          </w:p>
        </w:tc>
        <w:tc>
          <w:tcPr>
            <w:tcW w:w="6378" w:type="dxa"/>
          </w:tcPr>
          <w:p w:rsidR="00ED5100" w:rsidRPr="00070DF8" w:rsidRDefault="00ED5100" w:rsidP="00E77629">
            <w:pPr>
              <w:rPr>
                <w:sz w:val="8"/>
                <w:szCs w:val="8"/>
              </w:rPr>
            </w:pPr>
          </w:p>
        </w:tc>
      </w:tr>
      <w:tr w:rsidR="00ED5100" w:rsidTr="002D40D3">
        <w:tc>
          <w:tcPr>
            <w:tcW w:w="3256" w:type="dxa"/>
            <w:vMerge/>
            <w:shd w:val="clear" w:color="auto" w:fill="E7E6E6" w:themeFill="background2"/>
          </w:tcPr>
          <w:p w:rsidR="00ED5100" w:rsidRDefault="00ED5100" w:rsidP="00E77629">
            <w:pPr>
              <w:pStyle w:val="ListParagraph"/>
              <w:numPr>
                <w:ilvl w:val="0"/>
                <w:numId w:val="33"/>
              </w:numPr>
            </w:pPr>
          </w:p>
        </w:tc>
        <w:tc>
          <w:tcPr>
            <w:tcW w:w="6378" w:type="dxa"/>
            <w:shd w:val="clear" w:color="auto" w:fill="BDD6EE" w:themeFill="accent1" w:themeFillTint="66"/>
          </w:tcPr>
          <w:p w:rsidR="00ED5100" w:rsidRPr="00097764" w:rsidRDefault="00F55374" w:rsidP="00E77629">
            <w:r>
              <w:t>Effective Communication</w:t>
            </w:r>
          </w:p>
        </w:tc>
      </w:tr>
      <w:tr w:rsidR="00F55374" w:rsidTr="002D40D3">
        <w:tc>
          <w:tcPr>
            <w:tcW w:w="3256" w:type="dxa"/>
            <w:vMerge/>
            <w:shd w:val="clear" w:color="auto" w:fill="E7E6E6" w:themeFill="background2"/>
          </w:tcPr>
          <w:p w:rsidR="00F55374" w:rsidRDefault="00F55374" w:rsidP="00E77629">
            <w:pPr>
              <w:pStyle w:val="ListParagraph"/>
              <w:numPr>
                <w:ilvl w:val="0"/>
                <w:numId w:val="33"/>
              </w:numPr>
            </w:pPr>
          </w:p>
        </w:tc>
        <w:tc>
          <w:tcPr>
            <w:tcW w:w="6378" w:type="dxa"/>
            <w:shd w:val="clear" w:color="auto" w:fill="BDD6EE" w:themeFill="accent1" w:themeFillTint="66"/>
          </w:tcPr>
          <w:p w:rsidR="00F55374" w:rsidRPr="00097764" w:rsidRDefault="00F55374" w:rsidP="00E77629">
            <w:r>
              <w:t>Joint planning</w:t>
            </w:r>
          </w:p>
        </w:tc>
      </w:tr>
      <w:tr w:rsidR="00F55374" w:rsidTr="002D40D3">
        <w:tc>
          <w:tcPr>
            <w:tcW w:w="3256" w:type="dxa"/>
            <w:vMerge/>
            <w:shd w:val="clear" w:color="auto" w:fill="E7E6E6" w:themeFill="background2"/>
          </w:tcPr>
          <w:p w:rsidR="00F55374" w:rsidRDefault="00F55374" w:rsidP="00E77629">
            <w:pPr>
              <w:pStyle w:val="ListParagraph"/>
              <w:numPr>
                <w:ilvl w:val="0"/>
                <w:numId w:val="33"/>
              </w:numPr>
            </w:pPr>
          </w:p>
        </w:tc>
        <w:tc>
          <w:tcPr>
            <w:tcW w:w="6378" w:type="dxa"/>
            <w:shd w:val="clear" w:color="auto" w:fill="BDD6EE" w:themeFill="accent1" w:themeFillTint="66"/>
          </w:tcPr>
          <w:p w:rsidR="00F55374" w:rsidRPr="00097764" w:rsidRDefault="00F55374" w:rsidP="00F55374">
            <w:r>
              <w:t xml:space="preserve">Celebrating Success and challenges, mourning together </w:t>
            </w:r>
          </w:p>
        </w:tc>
      </w:tr>
      <w:tr w:rsidR="00F55374" w:rsidTr="002D40D3">
        <w:tc>
          <w:tcPr>
            <w:tcW w:w="3256" w:type="dxa"/>
            <w:vMerge/>
            <w:shd w:val="clear" w:color="auto" w:fill="E7E6E6" w:themeFill="background2"/>
          </w:tcPr>
          <w:p w:rsidR="00F55374" w:rsidRDefault="00F55374" w:rsidP="00E77629">
            <w:pPr>
              <w:pStyle w:val="ListParagraph"/>
              <w:numPr>
                <w:ilvl w:val="0"/>
                <w:numId w:val="33"/>
              </w:numPr>
            </w:pPr>
          </w:p>
        </w:tc>
        <w:tc>
          <w:tcPr>
            <w:tcW w:w="6378" w:type="dxa"/>
            <w:shd w:val="clear" w:color="auto" w:fill="BDD6EE" w:themeFill="accent1" w:themeFillTint="66"/>
          </w:tcPr>
          <w:p w:rsidR="00F55374" w:rsidRPr="00097764" w:rsidRDefault="00F55374" w:rsidP="00E77629">
            <w:r>
              <w:t xml:space="preserve">Taking ownership and responsibility </w:t>
            </w:r>
          </w:p>
        </w:tc>
      </w:tr>
      <w:tr w:rsidR="00F55374" w:rsidTr="002D40D3">
        <w:tc>
          <w:tcPr>
            <w:tcW w:w="3256" w:type="dxa"/>
            <w:vMerge/>
            <w:shd w:val="clear" w:color="auto" w:fill="E7E6E6" w:themeFill="background2"/>
          </w:tcPr>
          <w:p w:rsidR="00F55374" w:rsidRDefault="00F55374" w:rsidP="00E77629">
            <w:pPr>
              <w:pStyle w:val="ListParagraph"/>
              <w:numPr>
                <w:ilvl w:val="0"/>
                <w:numId w:val="33"/>
              </w:numPr>
            </w:pPr>
          </w:p>
        </w:tc>
        <w:tc>
          <w:tcPr>
            <w:tcW w:w="6378" w:type="dxa"/>
            <w:shd w:val="clear" w:color="auto" w:fill="BDD6EE" w:themeFill="accent1" w:themeFillTint="66"/>
          </w:tcPr>
          <w:p w:rsidR="00F55374" w:rsidRPr="00097764" w:rsidRDefault="00F55374" w:rsidP="00E77629">
            <w:r>
              <w:t>Innovation and creativity</w:t>
            </w:r>
          </w:p>
        </w:tc>
      </w:tr>
      <w:tr w:rsidR="00F55374" w:rsidTr="002D40D3">
        <w:tc>
          <w:tcPr>
            <w:tcW w:w="3256" w:type="dxa"/>
            <w:vMerge/>
            <w:shd w:val="clear" w:color="auto" w:fill="E7E6E6" w:themeFill="background2"/>
          </w:tcPr>
          <w:p w:rsidR="00F55374" w:rsidRDefault="00F55374" w:rsidP="00E77629">
            <w:pPr>
              <w:pStyle w:val="ListParagraph"/>
              <w:numPr>
                <w:ilvl w:val="0"/>
                <w:numId w:val="33"/>
              </w:numPr>
            </w:pPr>
          </w:p>
        </w:tc>
        <w:tc>
          <w:tcPr>
            <w:tcW w:w="6378" w:type="dxa"/>
            <w:shd w:val="clear" w:color="auto" w:fill="BDD6EE" w:themeFill="accent1" w:themeFillTint="66"/>
          </w:tcPr>
          <w:p w:rsidR="00F55374" w:rsidRPr="00097764" w:rsidRDefault="00F55374" w:rsidP="00E77629">
            <w:r>
              <w:t>Recognition of partners. Each other’s contributions</w:t>
            </w:r>
          </w:p>
        </w:tc>
      </w:tr>
      <w:tr w:rsidR="00F55374" w:rsidTr="002D40D3">
        <w:tc>
          <w:tcPr>
            <w:tcW w:w="3256" w:type="dxa"/>
            <w:vMerge/>
            <w:shd w:val="clear" w:color="auto" w:fill="E7E6E6" w:themeFill="background2"/>
          </w:tcPr>
          <w:p w:rsidR="00F55374" w:rsidRDefault="00F55374" w:rsidP="00E77629">
            <w:pPr>
              <w:pStyle w:val="ListParagraph"/>
              <w:numPr>
                <w:ilvl w:val="0"/>
                <w:numId w:val="33"/>
              </w:numPr>
            </w:pPr>
          </w:p>
        </w:tc>
        <w:tc>
          <w:tcPr>
            <w:tcW w:w="6378" w:type="dxa"/>
            <w:shd w:val="clear" w:color="auto" w:fill="BDD6EE" w:themeFill="accent1" w:themeFillTint="66"/>
          </w:tcPr>
          <w:p w:rsidR="00F55374" w:rsidRPr="00097764" w:rsidRDefault="00F55374" w:rsidP="00E77629">
            <w:r>
              <w:t>Spreading wings with networks</w:t>
            </w:r>
          </w:p>
        </w:tc>
      </w:tr>
      <w:tr w:rsidR="00F55374" w:rsidTr="002D40D3">
        <w:tc>
          <w:tcPr>
            <w:tcW w:w="3256" w:type="dxa"/>
            <w:vMerge/>
            <w:shd w:val="clear" w:color="auto" w:fill="E7E6E6" w:themeFill="background2"/>
          </w:tcPr>
          <w:p w:rsidR="00F55374" w:rsidRDefault="00F55374" w:rsidP="00E77629">
            <w:pPr>
              <w:pStyle w:val="ListParagraph"/>
              <w:numPr>
                <w:ilvl w:val="0"/>
                <w:numId w:val="33"/>
              </w:numPr>
            </w:pPr>
          </w:p>
        </w:tc>
        <w:tc>
          <w:tcPr>
            <w:tcW w:w="6378" w:type="dxa"/>
            <w:shd w:val="clear" w:color="auto" w:fill="BDD6EE" w:themeFill="accent1" w:themeFillTint="66"/>
          </w:tcPr>
          <w:p w:rsidR="00F55374" w:rsidRPr="00097764" w:rsidRDefault="00070DF8" w:rsidP="00E77629">
            <w:r>
              <w:t>Documenting our achievements</w:t>
            </w:r>
          </w:p>
        </w:tc>
      </w:tr>
    </w:tbl>
    <w:p w:rsidR="00097764" w:rsidRDefault="00097764" w:rsidP="00561342">
      <w:pPr>
        <w:spacing w:after="0" w:line="240" w:lineRule="auto"/>
        <w:rPr>
          <w:b/>
        </w:rPr>
      </w:pPr>
    </w:p>
    <w:p w:rsidR="00561342" w:rsidRPr="004D682A" w:rsidRDefault="00561342" w:rsidP="00561342">
      <w:pPr>
        <w:spacing w:after="0" w:line="240" w:lineRule="auto"/>
        <w:rPr>
          <w:b/>
          <w:i/>
        </w:rPr>
      </w:pPr>
      <w:r w:rsidRPr="004D682A">
        <w:rPr>
          <w:b/>
          <w:i/>
        </w:rPr>
        <w:t>CARE Partnership model</w:t>
      </w:r>
    </w:p>
    <w:p w:rsidR="0028467C" w:rsidRDefault="001F1221" w:rsidP="0028467C">
      <w:pPr>
        <w:spacing w:after="0" w:line="240" w:lineRule="auto"/>
        <w:jc w:val="both"/>
      </w:pPr>
      <w:r>
        <w:t>In conclusion on</w:t>
      </w:r>
      <w:r w:rsidRPr="001F1221">
        <w:rPr>
          <w:color w:val="000000" w:themeColor="text1"/>
        </w:rPr>
        <w:t xml:space="preserve"> </w:t>
      </w:r>
      <w:r w:rsidRPr="004A270A">
        <w:rPr>
          <w:color w:val="000000" w:themeColor="text1"/>
        </w:rPr>
        <w:t>sustainable partnership</w:t>
      </w:r>
      <w:r>
        <w:rPr>
          <w:color w:val="000000" w:themeColor="text1"/>
        </w:rPr>
        <w:t>s</w:t>
      </w:r>
      <w:r>
        <w:t xml:space="preserve">; </w:t>
      </w:r>
      <w:r w:rsidR="00202811">
        <w:t>Annet made a presentation on the current CARE Partnership model indicating the p</w:t>
      </w:r>
      <w:r w:rsidR="00561342">
        <w:t>rocess of selection and managing partnerships</w:t>
      </w:r>
      <w:r w:rsidR="00202811">
        <w:t xml:space="preserve">.  </w:t>
      </w:r>
      <w:r w:rsidR="00C25ABC">
        <w:t>CARE considers the following areas in their Partnership models – joint venture, alliances, acquisition, and minority interest (ownership</w:t>
      </w:r>
      <w:r w:rsidR="00C25ABC" w:rsidRPr="001F1221">
        <w:rPr>
          <w:i/>
        </w:rPr>
        <w:t>).</w:t>
      </w:r>
    </w:p>
    <w:p w:rsidR="00561342" w:rsidRPr="001F1221" w:rsidRDefault="0028467C" w:rsidP="0028467C">
      <w:pPr>
        <w:spacing w:after="0" w:line="240" w:lineRule="auto"/>
        <w:jc w:val="both"/>
        <w:rPr>
          <w:i/>
        </w:rPr>
      </w:pPr>
      <w:r w:rsidRPr="008541FA">
        <w:rPr>
          <w:rFonts w:ascii="Calibri" w:hAnsi="Calibri" w:cs="Calibri-Italic"/>
          <w:b/>
          <w:iCs/>
          <w:color w:val="000000"/>
        </w:rPr>
        <w:t>CARE’s Partnership Goal</w:t>
      </w:r>
      <w:r>
        <w:rPr>
          <w:rFonts w:ascii="Calibri" w:hAnsi="Calibri" w:cs="Calibri-Italic"/>
          <w:b/>
          <w:iCs/>
          <w:color w:val="000000"/>
        </w:rPr>
        <w:t xml:space="preserve">: </w:t>
      </w:r>
      <w:r w:rsidRPr="008541FA">
        <w:rPr>
          <w:rFonts w:ascii="Calibri" w:hAnsi="Calibri" w:cs="Calibri-Italic"/>
          <w:iCs/>
          <w:color w:val="000000"/>
        </w:rPr>
        <w:t>We seek to contribute to broad movements for social change through our work with and strengthening of</w:t>
      </w:r>
      <w:r>
        <w:rPr>
          <w:rFonts w:ascii="Calibri" w:hAnsi="Calibri" w:cs="Calibri-Italic"/>
          <w:iCs/>
          <w:color w:val="000000"/>
        </w:rPr>
        <w:t xml:space="preserve"> </w:t>
      </w:r>
      <w:r w:rsidRPr="008541FA">
        <w:rPr>
          <w:rFonts w:ascii="Calibri" w:hAnsi="Calibri" w:cs="Calibri-Italic"/>
          <w:iCs/>
          <w:color w:val="000000"/>
        </w:rPr>
        <w:t>partners (CBOs, CSOs, government, private sector, learning institutions, networks and alliances). CARE’s engagement in partnering aims to increase the positive impact of the work we contribute to on the lives of the poorest, most marginalized and vulnerable people, i.e., our impact groups</w:t>
      </w:r>
      <w:r>
        <w:rPr>
          <w:rFonts w:ascii="Calibri" w:hAnsi="Calibri" w:cs="Calibri-Italic"/>
          <w:iCs/>
          <w:color w:val="000000"/>
        </w:rPr>
        <w:t xml:space="preserve">.  </w:t>
      </w:r>
    </w:p>
    <w:p w:rsidR="00B731EF" w:rsidRDefault="00B731EF" w:rsidP="00561342">
      <w:pPr>
        <w:spacing w:after="0" w:line="240" w:lineRule="auto"/>
      </w:pPr>
    </w:p>
    <w:p w:rsidR="00B731EF" w:rsidRPr="00B77F4C" w:rsidRDefault="001F1221" w:rsidP="001F1221">
      <w:pPr>
        <w:shd w:val="clear" w:color="auto" w:fill="C00000"/>
        <w:spacing w:after="0" w:line="240" w:lineRule="auto"/>
        <w:rPr>
          <w:b/>
          <w:sz w:val="28"/>
          <w:szCs w:val="28"/>
        </w:rPr>
      </w:pPr>
      <w:r w:rsidRPr="00B77F4C">
        <w:rPr>
          <w:b/>
          <w:sz w:val="28"/>
          <w:szCs w:val="28"/>
        </w:rPr>
        <w:t xml:space="preserve">Documenting our </w:t>
      </w:r>
      <w:r w:rsidR="00B731EF" w:rsidRPr="00B77F4C">
        <w:rPr>
          <w:b/>
          <w:sz w:val="28"/>
          <w:szCs w:val="28"/>
        </w:rPr>
        <w:t>Story: Delphine</w:t>
      </w:r>
      <w:r w:rsidR="00B77F4C">
        <w:rPr>
          <w:b/>
          <w:sz w:val="28"/>
          <w:szCs w:val="28"/>
        </w:rPr>
        <w:t xml:space="preserve"> &amp; Jenny</w:t>
      </w:r>
    </w:p>
    <w:p w:rsidR="00DB3B30" w:rsidRDefault="00DB3B30" w:rsidP="00DB3B30">
      <w:pPr>
        <w:spacing w:after="0" w:line="240" w:lineRule="auto"/>
        <w:jc w:val="both"/>
      </w:pPr>
      <w:r>
        <w:t>During this session, the Program Director CARE</w:t>
      </w:r>
      <w:r w:rsidRPr="00251434">
        <w:t xml:space="preserve"> </w:t>
      </w:r>
      <w:r>
        <w:t>emphasized the power of storytelling and how to communicate in an interesting way about the uniqueness we have and how we can harness this idea. She shared the 2020 CARE vision, and the 5 bold moves for reaching our impact, indicating that as a partnership we should concentrate on ‘</w:t>
      </w:r>
      <w:r w:rsidRPr="00A43B42">
        <w:rPr>
          <w:rFonts w:ascii="Calibri" w:hAnsi="Calibri"/>
          <w:b/>
        </w:rPr>
        <w:t>Bold Move #4: Building a Movement through the Power of Story and engagement</w:t>
      </w:r>
      <w:r>
        <w:rPr>
          <w:rFonts w:ascii="Calibri" w:hAnsi="Calibri"/>
          <w:b/>
        </w:rPr>
        <w:t>’</w:t>
      </w:r>
      <w:r>
        <w:t xml:space="preserve"> </w:t>
      </w:r>
      <w:r>
        <w:rPr>
          <w:rFonts w:ascii="Calibri" w:hAnsi="Calibri"/>
          <w:color w:val="000000"/>
        </w:rPr>
        <w:t xml:space="preserve">to increase the impact of our work.  She observed that it is very important to build the skill of storytelling within partners and CARE staff to enable them tell a clear and compelling story to all key partners/donors etc. </w:t>
      </w:r>
      <w:r>
        <w:t xml:space="preserve">In documenting our story we need to know who we are, our goal, values and beliefs (transformation, integrity, diversity, equality, excellence).   In terms of messaging – map your message, frame your message and run the story. </w:t>
      </w:r>
    </w:p>
    <w:p w:rsidR="00DB3B30" w:rsidRDefault="00DB3B30" w:rsidP="00DB3B30">
      <w:pPr>
        <w:spacing w:after="0" w:line="240" w:lineRule="auto"/>
        <w:rPr>
          <w:b/>
        </w:rPr>
      </w:pPr>
    </w:p>
    <w:p w:rsidR="00DB3B30" w:rsidRDefault="00DB3B30" w:rsidP="00DB3B30">
      <w:pPr>
        <w:spacing w:after="0" w:line="240" w:lineRule="auto"/>
        <w:jc w:val="both"/>
      </w:pPr>
      <w:r>
        <w:t xml:space="preserve">In reference to storytelling, </w:t>
      </w:r>
      <w:r w:rsidRPr="00251434">
        <w:t>Jenny</w:t>
      </w:r>
      <w:r>
        <w:t xml:space="preserve"> (CARE) provided a</w:t>
      </w:r>
      <w:r w:rsidRPr="00251434">
        <w:t xml:space="preserve"> presentation</w:t>
      </w:r>
      <w:r>
        <w:t xml:space="preserve"> on the steps and different types for writing impactful stories.</w:t>
      </w:r>
      <w:r w:rsidRPr="00251434">
        <w:rPr>
          <w:noProof/>
          <w:lang w:val="en-GB" w:eastAsia="en-GB"/>
        </w:rPr>
        <w:t xml:space="preserve"> </w:t>
      </w:r>
      <w:r>
        <w:t xml:space="preserve">We seek out stories of the people with whom we work to build solidarity and support, disseminating these stories to a number of audiences, from partners to volunteer advocates, to policymakers and donors. </w:t>
      </w:r>
    </w:p>
    <w:p w:rsidR="005040AA" w:rsidRDefault="005040AA" w:rsidP="004D682A">
      <w:pPr>
        <w:spacing w:after="0" w:line="240" w:lineRule="auto"/>
        <w:jc w:val="both"/>
      </w:pPr>
    </w:p>
    <w:p w:rsidR="00251434" w:rsidRDefault="0085298E" w:rsidP="00A81241">
      <w:pPr>
        <w:spacing w:after="0" w:line="240" w:lineRule="auto"/>
        <w:jc w:val="both"/>
      </w:pPr>
      <w:r>
        <w:t>In writing a story we should i</w:t>
      </w:r>
      <w:r w:rsidR="005040AA">
        <w:t xml:space="preserve">nclude the: </w:t>
      </w:r>
      <w:r>
        <w:t>‘who</w:t>
      </w:r>
      <w:r w:rsidR="005040AA">
        <w:t>, what, when, where, why, and how</w:t>
      </w:r>
      <w:r>
        <w:t>’</w:t>
      </w:r>
      <w:r w:rsidR="00A81241">
        <w:t>.</w:t>
      </w:r>
      <w:r w:rsidR="005040AA" w:rsidRPr="005040AA">
        <w:rPr>
          <w:noProof/>
          <w:lang w:val="en-GB"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2205188" cy="1466105"/>
            <wp:effectExtent l="0" t="0" r="5080" b="1270"/>
            <wp:wrapTight wrapText="bothSides">
              <wp:wrapPolygon edited="0">
                <wp:start x="0" y="0"/>
                <wp:lineTo x="0" y="21338"/>
                <wp:lineTo x="21463" y="21338"/>
                <wp:lineTo x="21463"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5188" cy="1466105"/>
                    </a:xfrm>
                    <a:prstGeom prst="rect">
                      <a:avLst/>
                    </a:prstGeom>
                  </pic:spPr>
                </pic:pic>
              </a:graphicData>
            </a:graphic>
            <wp14:sizeRelH relativeFrom="page">
              <wp14:pctWidth>0</wp14:pctWidth>
            </wp14:sizeRelH>
            <wp14:sizeRelV relativeFrom="page">
              <wp14:pctHeight>0</wp14:pctHeight>
            </wp14:sizeRelV>
          </wp:anchor>
        </w:drawing>
      </w:r>
      <w:r w:rsidR="00A81241">
        <w:t xml:space="preserve">  </w:t>
      </w:r>
      <w:r>
        <w:t>S</w:t>
      </w:r>
      <w:r w:rsidR="005040AA">
        <w:t xml:space="preserve">tart a story with the </w:t>
      </w:r>
      <w:r w:rsidR="00251434">
        <w:t xml:space="preserve">Genesis, progress, successes, </w:t>
      </w:r>
      <w:r w:rsidR="005040AA">
        <w:t>and constraints</w:t>
      </w:r>
      <w:r w:rsidR="00251434">
        <w:t>/dilemmas</w:t>
      </w:r>
      <w:r w:rsidR="00A81241">
        <w:t xml:space="preserve"> and e</w:t>
      </w:r>
      <w:r w:rsidR="00251434">
        <w:t>nd with a story of hope for tomorrow – the struggle continues</w:t>
      </w:r>
      <w:r w:rsidR="005040AA">
        <w:t xml:space="preserve"> </w:t>
      </w:r>
      <w:r w:rsidR="005040AA" w:rsidRPr="00D9605F">
        <w:rPr>
          <w:i/>
        </w:rPr>
        <w:t xml:space="preserve">(See Presentation </w:t>
      </w:r>
      <w:r w:rsidR="009F3CB8" w:rsidRPr="00D9605F">
        <w:rPr>
          <w:i/>
        </w:rPr>
        <w:t xml:space="preserve">attached </w:t>
      </w:r>
      <w:r w:rsidR="005040AA" w:rsidRPr="00D9605F">
        <w:rPr>
          <w:i/>
        </w:rPr>
        <w:t>for details)</w:t>
      </w:r>
    </w:p>
    <w:p w:rsidR="00DA2BFF" w:rsidRDefault="00DA2BFF" w:rsidP="00561342">
      <w:pPr>
        <w:spacing w:after="0" w:line="240" w:lineRule="auto"/>
      </w:pPr>
    </w:p>
    <w:p w:rsidR="005239A7" w:rsidRDefault="0085298E" w:rsidP="0085298E">
      <w:pPr>
        <w:spacing w:after="0" w:line="240" w:lineRule="auto"/>
        <w:jc w:val="both"/>
      </w:pPr>
      <w:r>
        <w:lastRenderedPageBreak/>
        <w:t>In d</w:t>
      </w:r>
      <w:r w:rsidR="005239A7">
        <w:t xml:space="preserve">emonstrating commitment </w:t>
      </w:r>
      <w:r>
        <w:t>for</w:t>
      </w:r>
      <w:r w:rsidR="005239A7">
        <w:t xml:space="preserve"> story writing – </w:t>
      </w:r>
      <w:r w:rsidR="00A82426">
        <w:t xml:space="preserve">partners </w:t>
      </w:r>
      <w:r>
        <w:t xml:space="preserve">were tasked </w:t>
      </w:r>
      <w:r w:rsidR="00A82426">
        <w:t xml:space="preserve">to present </w:t>
      </w:r>
      <w:r>
        <w:t>a case story</w:t>
      </w:r>
      <w:r w:rsidR="005239A7">
        <w:t xml:space="preserve"> </w:t>
      </w:r>
      <w:r w:rsidR="00A82426">
        <w:t xml:space="preserve">they </w:t>
      </w:r>
      <w:r>
        <w:t>will</w:t>
      </w:r>
      <w:r w:rsidR="005239A7">
        <w:t xml:space="preserve"> write about</w:t>
      </w:r>
      <w:r w:rsidR="004D682A">
        <w:t xml:space="preserve"> and </w:t>
      </w:r>
      <w:r w:rsidR="00DB3B30">
        <w:t>submit by</w:t>
      </w:r>
      <w:r w:rsidR="004D682A">
        <w:t xml:space="preserve"> 17</w:t>
      </w:r>
      <w:r w:rsidR="004D682A" w:rsidRPr="004D682A">
        <w:rPr>
          <w:vertAlign w:val="superscript"/>
        </w:rPr>
        <w:t>th</w:t>
      </w:r>
      <w:r w:rsidR="004D682A">
        <w:t xml:space="preserve"> September 2017</w:t>
      </w:r>
      <w:r w:rsidR="00DB3B30" w:rsidRPr="00DB3B30">
        <w:t xml:space="preserve"> and the lead persons at CARE were identified as indicated in the Action Plan table below.</w:t>
      </w:r>
    </w:p>
    <w:p w:rsidR="0085298E" w:rsidRDefault="0085298E" w:rsidP="00561342">
      <w:pPr>
        <w:spacing w:after="0" w:line="240" w:lineRule="auto"/>
        <w:rPr>
          <w:b/>
        </w:rPr>
      </w:pPr>
    </w:p>
    <w:p w:rsidR="00C504EB" w:rsidRPr="00C25ABC" w:rsidRDefault="002D40D3" w:rsidP="00E25DE8">
      <w:pPr>
        <w:shd w:val="clear" w:color="auto" w:fill="C00000"/>
        <w:spacing w:after="0" w:line="240" w:lineRule="auto"/>
        <w:rPr>
          <w:b/>
          <w:sz w:val="28"/>
          <w:szCs w:val="28"/>
        </w:rPr>
      </w:pPr>
      <w:r w:rsidRPr="00C25ABC">
        <w:rPr>
          <w:b/>
          <w:sz w:val="28"/>
          <w:szCs w:val="28"/>
        </w:rPr>
        <w:t>Action Plan: Roles, Responsibilities</w:t>
      </w:r>
    </w:p>
    <w:p w:rsidR="004D682A" w:rsidRDefault="004D682A" w:rsidP="004D682A">
      <w:pPr>
        <w:pStyle w:val="ListParagraph"/>
        <w:numPr>
          <w:ilvl w:val="0"/>
          <w:numId w:val="29"/>
        </w:numPr>
        <w:spacing w:after="0" w:line="240" w:lineRule="auto"/>
        <w:jc w:val="both"/>
      </w:pPr>
      <w:r>
        <w:t>In demonstrating commitment for story writing – partners were tasked to present a case story they will write about and provide it by 17</w:t>
      </w:r>
      <w:r w:rsidRPr="004D682A">
        <w:rPr>
          <w:vertAlign w:val="superscript"/>
        </w:rPr>
        <w:t>th</w:t>
      </w:r>
      <w:r>
        <w:t xml:space="preserve"> September. </w:t>
      </w:r>
    </w:p>
    <w:p w:rsidR="00C504EB" w:rsidRDefault="00C504EB" w:rsidP="00C504EB">
      <w:pPr>
        <w:pStyle w:val="ListParagraph"/>
        <w:numPr>
          <w:ilvl w:val="0"/>
          <w:numId w:val="29"/>
        </w:numPr>
        <w:spacing w:after="0" w:line="240" w:lineRule="auto"/>
      </w:pPr>
      <w:r>
        <w:t xml:space="preserve">All partners meeting will be </w:t>
      </w:r>
      <w:r w:rsidR="002D40D3">
        <w:t xml:space="preserve">an </w:t>
      </w:r>
      <w:r>
        <w:t>annual event</w:t>
      </w:r>
      <w:r w:rsidR="00D7148B">
        <w:t xml:space="preserve"> </w:t>
      </w:r>
    </w:p>
    <w:p w:rsidR="00642CE6" w:rsidRDefault="00C504EB" w:rsidP="00642CE6">
      <w:pPr>
        <w:pStyle w:val="ListParagraph"/>
        <w:numPr>
          <w:ilvl w:val="0"/>
          <w:numId w:val="29"/>
        </w:numPr>
        <w:spacing w:after="0" w:line="240" w:lineRule="auto"/>
      </w:pPr>
      <w:r>
        <w:t>A small working group</w:t>
      </w:r>
      <w:r w:rsidR="002D40D3">
        <w:t xml:space="preserve"> was constituted</w:t>
      </w:r>
      <w:r>
        <w:t xml:space="preserve">, </w:t>
      </w:r>
      <w:r w:rsidR="00642CE6">
        <w:t>and nominated 4 partner organisations (2 women, 2 men), 4 CARE staff, this will be rotational</w:t>
      </w:r>
    </w:p>
    <w:p w:rsidR="00C25ABC" w:rsidRDefault="00C25ABC" w:rsidP="00C25ABC">
      <w:pPr>
        <w:pStyle w:val="ListParagraph"/>
        <w:numPr>
          <w:ilvl w:val="0"/>
          <w:numId w:val="29"/>
        </w:numPr>
        <w:spacing w:after="0" w:line="240" w:lineRule="auto"/>
      </w:pPr>
      <w:r>
        <w:t xml:space="preserve">Develop TORs for the working group and will be meeting per quarter </w:t>
      </w:r>
    </w:p>
    <w:p w:rsidR="00C25ABC" w:rsidRDefault="00C25ABC" w:rsidP="00C25ABC">
      <w:pPr>
        <w:pStyle w:val="ListParagraph"/>
        <w:numPr>
          <w:ilvl w:val="0"/>
          <w:numId w:val="29"/>
        </w:numPr>
        <w:spacing w:after="0" w:line="240" w:lineRule="auto"/>
      </w:pPr>
      <w:r>
        <w:t>Include indicators in the TORs for measurement of progress (results and impact)</w:t>
      </w:r>
    </w:p>
    <w:p w:rsidR="006D3AE5" w:rsidRDefault="006D3AE5" w:rsidP="006D3AE5">
      <w:pPr>
        <w:pStyle w:val="ListParagraph"/>
        <w:numPr>
          <w:ilvl w:val="0"/>
          <w:numId w:val="29"/>
        </w:numPr>
        <w:spacing w:after="0" w:line="240" w:lineRule="auto"/>
      </w:pPr>
      <w:r>
        <w:t>A joint email group for sharing information will be developed</w:t>
      </w:r>
    </w:p>
    <w:p w:rsidR="006D3AE5" w:rsidRDefault="006D3AE5" w:rsidP="006D3AE5">
      <w:pPr>
        <w:pStyle w:val="ListParagraph"/>
        <w:numPr>
          <w:ilvl w:val="0"/>
          <w:numId w:val="29"/>
        </w:numPr>
        <w:spacing w:after="0" w:line="240" w:lineRule="auto"/>
      </w:pPr>
      <w:r>
        <w:t>Share summary of meeting report</w:t>
      </w:r>
    </w:p>
    <w:p w:rsidR="006D3AE5" w:rsidRDefault="006D3AE5" w:rsidP="006D3AE5">
      <w:pPr>
        <w:pStyle w:val="ListParagraph"/>
        <w:numPr>
          <w:ilvl w:val="0"/>
          <w:numId w:val="29"/>
        </w:numPr>
        <w:spacing w:after="0" w:line="240" w:lineRule="auto"/>
      </w:pPr>
      <w:r>
        <w:t xml:space="preserve">Partners working on different themes to be together – we need integration, synergy building around projects to inform the task force </w:t>
      </w:r>
    </w:p>
    <w:p w:rsidR="00C504EB" w:rsidRDefault="00C504EB" w:rsidP="006D3AE5">
      <w:pPr>
        <w:pStyle w:val="ListParagraph"/>
        <w:numPr>
          <w:ilvl w:val="0"/>
          <w:numId w:val="29"/>
        </w:numPr>
        <w:spacing w:after="0" w:line="240" w:lineRule="auto"/>
      </w:pPr>
      <w:r>
        <w:t>Late disbursement/implementation – get coach, peer support</w:t>
      </w:r>
      <w:r w:rsidR="006D3AE5">
        <w:t xml:space="preserve"> for improvement</w:t>
      </w:r>
    </w:p>
    <w:p w:rsidR="00C504EB" w:rsidRDefault="00C504EB" w:rsidP="00C504EB">
      <w:pPr>
        <w:pStyle w:val="ListParagraph"/>
        <w:numPr>
          <w:ilvl w:val="0"/>
          <w:numId w:val="29"/>
        </w:numPr>
        <w:spacing w:after="0" w:line="240" w:lineRule="auto"/>
      </w:pPr>
      <w:r>
        <w:t>Share the resources we have to enhance the partnership to grow</w:t>
      </w:r>
    </w:p>
    <w:p w:rsidR="00C504EB" w:rsidRDefault="00C504EB" w:rsidP="00C504EB">
      <w:pPr>
        <w:pStyle w:val="ListParagraph"/>
        <w:numPr>
          <w:ilvl w:val="0"/>
          <w:numId w:val="29"/>
        </w:numPr>
        <w:spacing w:after="0" w:line="240" w:lineRule="auto"/>
      </w:pPr>
      <w:r>
        <w:t>Improve on communication</w:t>
      </w:r>
      <w:r w:rsidR="002D40D3">
        <w:t xml:space="preserve"> </w:t>
      </w:r>
    </w:p>
    <w:p w:rsidR="00C504EB" w:rsidRDefault="00C504EB" w:rsidP="006D3AE5">
      <w:pPr>
        <w:pStyle w:val="ListParagraph"/>
        <w:spacing w:after="0" w:line="240" w:lineRule="auto"/>
        <w:ind w:left="360"/>
      </w:pPr>
    </w:p>
    <w:p w:rsidR="00955889" w:rsidRDefault="00D7148B" w:rsidP="00955889">
      <w:pPr>
        <w:spacing w:after="0" w:line="240" w:lineRule="auto"/>
      </w:pPr>
      <w:r>
        <w:t>The following were selected to constitute the working group:</w:t>
      </w:r>
    </w:p>
    <w:p w:rsidR="007E6F75" w:rsidRDefault="007E6F75" w:rsidP="007E6F75">
      <w:pPr>
        <w:spacing w:after="0" w:line="240" w:lineRule="auto"/>
        <w:rPr>
          <w:i/>
        </w:rPr>
      </w:pPr>
      <w:r w:rsidRPr="00D7148B">
        <w:rPr>
          <w:i/>
        </w:rPr>
        <w:t>Partner Volunteers</w:t>
      </w:r>
      <w:r w:rsidR="00D7148B">
        <w:rPr>
          <w:i/>
        </w:rPr>
        <w:t xml:space="preserve"> - are to nominate one person in each of the following organizations.</w:t>
      </w:r>
    </w:p>
    <w:tbl>
      <w:tblPr>
        <w:tblStyle w:val="GridTable4-Accent41"/>
        <w:tblW w:w="0" w:type="auto"/>
        <w:tblInd w:w="707" w:type="dxa"/>
        <w:tblLook w:val="04A0" w:firstRow="1" w:lastRow="0" w:firstColumn="1" w:lastColumn="0" w:noHBand="0" w:noVBand="1"/>
      </w:tblPr>
      <w:tblGrid>
        <w:gridCol w:w="3539"/>
        <w:gridCol w:w="4394"/>
      </w:tblGrid>
      <w:tr w:rsidR="00B63BEC" w:rsidTr="00FB0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B63BEC" w:rsidRDefault="00B63BEC" w:rsidP="007E6F75">
            <w:r w:rsidRPr="00D7148B">
              <w:rPr>
                <w:i/>
              </w:rPr>
              <w:t>Partner Volunteers</w:t>
            </w:r>
          </w:p>
        </w:tc>
        <w:tc>
          <w:tcPr>
            <w:tcW w:w="4394" w:type="dxa"/>
          </w:tcPr>
          <w:p w:rsidR="00B63BEC" w:rsidRPr="00B63BEC" w:rsidRDefault="00B63BEC" w:rsidP="007E6F75">
            <w:pPr>
              <w:cnfStyle w:val="100000000000" w:firstRow="1" w:lastRow="0" w:firstColumn="0" w:lastColumn="0" w:oddVBand="0" w:evenVBand="0" w:oddHBand="0" w:evenHBand="0" w:firstRowFirstColumn="0" w:firstRowLastColumn="0" w:lastRowFirstColumn="0" w:lastRowLastColumn="0"/>
              <w:rPr>
                <w:i/>
              </w:rPr>
            </w:pPr>
            <w:r w:rsidRPr="00D7148B">
              <w:rPr>
                <w:i/>
              </w:rPr>
              <w:t>CARE Staff – on the working committee</w:t>
            </w:r>
          </w:p>
        </w:tc>
      </w:tr>
      <w:tr w:rsidR="00B63BEC" w:rsidTr="00FB0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B63BEC" w:rsidRDefault="00B63BEC" w:rsidP="00B63BEC">
            <w:pPr>
              <w:pStyle w:val="ListParagraph"/>
              <w:numPr>
                <w:ilvl w:val="0"/>
                <w:numId w:val="30"/>
              </w:numPr>
            </w:pPr>
            <w:r>
              <w:t>APROCEL</w:t>
            </w:r>
          </w:p>
          <w:p w:rsidR="00B63BEC" w:rsidRDefault="00B63BEC" w:rsidP="00B63BEC">
            <w:pPr>
              <w:pStyle w:val="ListParagraph"/>
              <w:numPr>
                <w:ilvl w:val="0"/>
                <w:numId w:val="30"/>
              </w:numPr>
            </w:pPr>
            <w:r>
              <w:t>AMWA</w:t>
            </w:r>
          </w:p>
          <w:p w:rsidR="00B63BEC" w:rsidRDefault="00B63BEC" w:rsidP="00B63BEC">
            <w:pPr>
              <w:pStyle w:val="ListParagraph"/>
              <w:numPr>
                <w:ilvl w:val="0"/>
                <w:numId w:val="30"/>
              </w:numPr>
            </w:pPr>
            <w:r>
              <w:t>WENIPS</w:t>
            </w:r>
          </w:p>
          <w:p w:rsidR="00B63BEC" w:rsidRDefault="00B63BEC" w:rsidP="007E6F75">
            <w:pPr>
              <w:pStyle w:val="ListParagraph"/>
              <w:numPr>
                <w:ilvl w:val="0"/>
                <w:numId w:val="30"/>
              </w:numPr>
            </w:pPr>
            <w:r>
              <w:t>WORUDET</w:t>
            </w:r>
          </w:p>
        </w:tc>
        <w:tc>
          <w:tcPr>
            <w:tcW w:w="4394" w:type="dxa"/>
          </w:tcPr>
          <w:p w:rsidR="00B63BEC" w:rsidRDefault="00B63BEC" w:rsidP="00B63BEC">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t>Annet</w:t>
            </w:r>
          </w:p>
          <w:p w:rsidR="00B63BEC" w:rsidRDefault="00B63BEC" w:rsidP="00B63BEC">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t>Joshua</w:t>
            </w:r>
          </w:p>
          <w:p w:rsidR="00B63BEC" w:rsidRDefault="00B63BEC" w:rsidP="00B63BEC">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t>Delphine</w:t>
            </w:r>
          </w:p>
          <w:p w:rsidR="00B63BEC" w:rsidRDefault="00B63BEC" w:rsidP="00B63BEC">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t>Melch</w:t>
            </w:r>
          </w:p>
          <w:p w:rsidR="00B63BEC" w:rsidRDefault="00B63BEC" w:rsidP="007E6F75">
            <w:pPr>
              <w:cnfStyle w:val="000000100000" w:firstRow="0" w:lastRow="0" w:firstColumn="0" w:lastColumn="0" w:oddVBand="0" w:evenVBand="0" w:oddHBand="1" w:evenHBand="0" w:firstRowFirstColumn="0" w:firstRowLastColumn="0" w:lastRowFirstColumn="0" w:lastRowLastColumn="0"/>
            </w:pPr>
          </w:p>
        </w:tc>
      </w:tr>
    </w:tbl>
    <w:p w:rsidR="00B63BEC" w:rsidRPr="00B63BEC" w:rsidRDefault="00B63BEC" w:rsidP="007E6F75">
      <w:pPr>
        <w:spacing w:after="0" w:line="240" w:lineRule="auto"/>
      </w:pPr>
    </w:p>
    <w:p w:rsidR="00EB3626" w:rsidRPr="00EB3626" w:rsidRDefault="00EB3626" w:rsidP="00EB3626">
      <w:pPr>
        <w:shd w:val="clear" w:color="auto" w:fill="C00000"/>
        <w:spacing w:after="0" w:line="240" w:lineRule="auto"/>
        <w:rPr>
          <w:b/>
          <w:sz w:val="28"/>
          <w:szCs w:val="28"/>
        </w:rPr>
      </w:pPr>
      <w:r w:rsidRPr="00EB3626">
        <w:rPr>
          <w:b/>
          <w:sz w:val="28"/>
          <w:szCs w:val="28"/>
        </w:rPr>
        <w:t>Building a shared Vision – Delphine</w:t>
      </w:r>
    </w:p>
    <w:p w:rsidR="00AC338F" w:rsidRPr="00AC338F" w:rsidRDefault="00AC338F" w:rsidP="00AC338F">
      <w:pPr>
        <w:spacing w:after="0" w:line="240" w:lineRule="auto"/>
        <w:jc w:val="both"/>
      </w:pPr>
      <w:r w:rsidRPr="00AC338F">
        <w:t>This session focused on exploring how the shared vision for two years will look like and how it can be sustained.  Participants were requested to think through the vision, refine it so that implementation can begin.  Participants were taken through several exercises in shaping a shared vision and in four groups the following draft vision statements were crafted. These will be worked on to come up with one harmonized vision statement.</w:t>
      </w:r>
    </w:p>
    <w:p w:rsidR="006D3AE5" w:rsidRDefault="006D3AE5" w:rsidP="007E6F75">
      <w:pPr>
        <w:spacing w:after="0" w:line="240" w:lineRule="auto"/>
      </w:pPr>
    </w:p>
    <w:p w:rsidR="00B63BEC" w:rsidRDefault="00B63BEC" w:rsidP="00B63BEC">
      <w:pPr>
        <w:pStyle w:val="ListParagraph"/>
        <w:numPr>
          <w:ilvl w:val="0"/>
          <w:numId w:val="36"/>
        </w:numPr>
        <w:spacing w:after="0" w:line="240" w:lineRule="auto"/>
      </w:pPr>
      <w:r>
        <w:t>We aspire to tap into our uniqueness through connectivity and voice to build a strong alliance.</w:t>
      </w:r>
    </w:p>
    <w:p w:rsidR="00B63BEC" w:rsidRDefault="00B63BEC" w:rsidP="007A52C8">
      <w:pPr>
        <w:pStyle w:val="ListParagraph"/>
        <w:numPr>
          <w:ilvl w:val="0"/>
          <w:numId w:val="36"/>
        </w:numPr>
        <w:spacing w:after="0" w:line="240" w:lineRule="auto"/>
      </w:pPr>
      <w:r>
        <w:t>We desire to be a resilient partnership</w:t>
      </w:r>
      <w:r w:rsidR="007A52C8">
        <w:t xml:space="preserve"> where members are linked, well-coordinated and informed</w:t>
      </w:r>
      <w:r w:rsidR="00FB02B7">
        <w:t>.</w:t>
      </w:r>
    </w:p>
    <w:p w:rsidR="00FB02B7" w:rsidRDefault="007A52C8" w:rsidP="007A52C8">
      <w:pPr>
        <w:pStyle w:val="ListParagraph"/>
        <w:numPr>
          <w:ilvl w:val="0"/>
          <w:numId w:val="36"/>
        </w:numPr>
        <w:spacing w:after="0" w:line="240" w:lineRule="auto"/>
      </w:pPr>
      <w:r>
        <w:t xml:space="preserve">We want to have a vibrant </w:t>
      </w:r>
      <w:r w:rsidR="00FB02B7">
        <w:t>network of partners for enhanced joint engagement.</w:t>
      </w:r>
    </w:p>
    <w:p w:rsidR="007A52C8" w:rsidRDefault="00FB02B7" w:rsidP="007A52C8">
      <w:pPr>
        <w:pStyle w:val="ListParagraph"/>
        <w:numPr>
          <w:ilvl w:val="0"/>
          <w:numId w:val="36"/>
        </w:numPr>
        <w:spacing w:after="0" w:line="240" w:lineRule="auto"/>
      </w:pPr>
      <w:r>
        <w:t>We aspire to be a dynamic, accountable and responsive, inclusive partnership by 2020</w:t>
      </w:r>
    </w:p>
    <w:p w:rsidR="00283255" w:rsidRDefault="00283255" w:rsidP="00283255">
      <w:pPr>
        <w:spacing w:after="0" w:line="240" w:lineRule="auto"/>
        <w:sectPr w:rsidR="00283255">
          <w:pgSz w:w="12240" w:h="15840"/>
          <w:pgMar w:top="1440" w:right="1440" w:bottom="1440" w:left="1440" w:header="720" w:footer="720" w:gutter="0"/>
          <w:cols w:space="720"/>
          <w:docGrid w:linePitch="360"/>
        </w:sectPr>
      </w:pPr>
    </w:p>
    <w:p w:rsidR="006D3AE5" w:rsidRDefault="006D3AE5" w:rsidP="007E6F75">
      <w:pPr>
        <w:spacing w:after="0" w:line="240" w:lineRule="auto"/>
        <w:rPr>
          <w:noProof/>
          <w:lang w:val="en-GB" w:eastAsia="en-GB"/>
        </w:rPr>
      </w:pPr>
      <w:r w:rsidRPr="00A25092">
        <w:rPr>
          <w:noProof/>
          <w:lang w:val="en-GB" w:eastAsia="en-GB"/>
        </w:rPr>
        <w:lastRenderedPageBreak/>
        <w:drawing>
          <wp:inline distT="0" distB="0" distL="0" distR="0" wp14:anchorId="21BD5A99" wp14:editId="7849670F">
            <wp:extent cx="3114675" cy="2336006"/>
            <wp:effectExtent l="0" t="0" r="0" b="7620"/>
            <wp:docPr id="3" name="Picture 3" descr="C:\Users\Mbagumira\Desktop\IMG_20170817_08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gumira\Desktop\IMG_20170817_08335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117885" cy="2338413"/>
                    </a:xfrm>
                    <a:prstGeom prst="rect">
                      <a:avLst/>
                    </a:prstGeom>
                    <a:noFill/>
                    <a:ln>
                      <a:noFill/>
                    </a:ln>
                  </pic:spPr>
                </pic:pic>
              </a:graphicData>
            </a:graphic>
          </wp:inline>
        </w:drawing>
      </w:r>
      <w:r>
        <w:rPr>
          <w:noProof/>
          <w:lang w:val="en-GB" w:eastAsia="en-GB"/>
        </w:rPr>
        <w:t xml:space="preserve">    </w:t>
      </w:r>
      <w:r w:rsidRPr="00050CFC">
        <w:rPr>
          <w:noProof/>
          <w:lang w:val="en-GB" w:eastAsia="en-GB"/>
        </w:rPr>
        <w:drawing>
          <wp:inline distT="0" distB="0" distL="0" distR="0" wp14:anchorId="127718E8" wp14:editId="7E03305A">
            <wp:extent cx="3079325" cy="2309495"/>
            <wp:effectExtent l="0" t="0" r="6985" b="0"/>
            <wp:docPr id="10" name="Picture 10" descr="C:\Users\Mbagumira\Desktop\Partners Meeting\IMG_20170817_083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agumira\Desktop\Partners Meeting\IMG_20170817_083436.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110557" cy="2332919"/>
                    </a:xfrm>
                    <a:prstGeom prst="rect">
                      <a:avLst/>
                    </a:prstGeom>
                    <a:noFill/>
                    <a:ln>
                      <a:noFill/>
                    </a:ln>
                  </pic:spPr>
                </pic:pic>
              </a:graphicData>
            </a:graphic>
          </wp:inline>
        </w:drawing>
      </w:r>
    </w:p>
    <w:p w:rsidR="006D3AE5" w:rsidRDefault="006D3AE5" w:rsidP="007E6F75">
      <w:pPr>
        <w:spacing w:after="0" w:line="240" w:lineRule="auto"/>
        <w:rPr>
          <w:noProof/>
          <w:lang w:val="en-GB" w:eastAsia="en-GB"/>
        </w:rPr>
      </w:pPr>
    </w:p>
    <w:p w:rsidR="006D3AE5" w:rsidRDefault="006D3AE5" w:rsidP="007E6F75">
      <w:pPr>
        <w:spacing w:after="0" w:line="240" w:lineRule="auto"/>
        <w:rPr>
          <w:noProof/>
          <w:lang w:val="en-GB" w:eastAsia="en-GB"/>
        </w:rPr>
      </w:pPr>
    </w:p>
    <w:p w:rsidR="008C2FA1" w:rsidRDefault="00B63BEC" w:rsidP="007E6F75">
      <w:pPr>
        <w:spacing w:after="0" w:line="240" w:lineRule="auto"/>
        <w:rPr>
          <w:noProof/>
          <w:lang w:eastAsia="en-GB"/>
        </w:rPr>
        <w:sectPr w:rsidR="008C2FA1" w:rsidSect="006D3AE5">
          <w:pgSz w:w="12240" w:h="15840"/>
          <w:pgMar w:top="1440" w:right="1134" w:bottom="1440" w:left="1134" w:header="720" w:footer="720" w:gutter="0"/>
          <w:cols w:space="720"/>
          <w:docGrid w:linePitch="360"/>
        </w:sectPr>
      </w:pPr>
      <w:r>
        <w:rPr>
          <w:noProof/>
          <w:lang w:val="en-GB"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2135505</wp:posOffset>
                </wp:positionV>
                <wp:extent cx="4603115" cy="3028950"/>
                <wp:effectExtent l="0" t="0" r="6985" b="0"/>
                <wp:wrapNone/>
                <wp:docPr id="12" name="Text Box 12"/>
                <wp:cNvGraphicFramePr/>
                <a:graphic xmlns:a="http://schemas.openxmlformats.org/drawingml/2006/main">
                  <a:graphicData uri="http://schemas.microsoft.com/office/word/2010/wordprocessingShape">
                    <wps:wsp>
                      <wps:cNvSpPr txBox="1"/>
                      <wps:spPr>
                        <a:xfrm>
                          <a:off x="0" y="0"/>
                          <a:ext cx="4603115" cy="3028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0A14" w:rsidRDefault="00C00A14" w:rsidP="00B63BEC">
                            <w:pPr>
                              <w:tabs>
                                <w:tab w:val="left" w:pos="5670"/>
                              </w:tabs>
                            </w:pPr>
                            <w:r w:rsidRPr="00050CFC">
                              <w:rPr>
                                <w:noProof/>
                                <w:lang w:val="en-GB" w:eastAsia="en-GB"/>
                              </w:rPr>
                              <w:drawing>
                                <wp:inline distT="0" distB="0" distL="0" distR="0" wp14:anchorId="6748AB40" wp14:editId="69DEB121">
                                  <wp:extent cx="4965700" cy="3724275"/>
                                  <wp:effectExtent l="0" t="0" r="6350" b="9525"/>
                                  <wp:docPr id="4" name="Picture 4" descr="C:\Users\Mbagumira\Desktop\Partners Meeting\IMG_20170817_083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bagumira\Desktop\Partners Meeting\IMG_20170817_083452.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972535" cy="37294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311.25pt;margin-top:168.15pt;width:362.45pt;height:23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" fillcolor="white [3201]" stroked="f" strokeweight=".5pt">
                <v:textbox>
                  <w:txbxContent>
                    <w:p w:rsidR="00C00A14" w:rsidRDefault="00C00A14" w:rsidP="00B63BEC">
                      <w:pPr>
                        <w:tabs>
                          <w:tab w:val="left" w:pos="5670"/>
                        </w:tabs>
                      </w:pPr>
                      <w:r w:rsidRPr="00050CFC">
                        <w:rPr>
                          <w:noProof/>
                          <w:lang w:val="en-GB" w:eastAsia="en-GB"/>
                        </w:rPr>
                        <w:drawing>
                          <wp:inline distT="0" distB="0" distL="0" distR="0" wp14:anchorId="6748AB40" wp14:editId="69DEB121">
                            <wp:extent cx="4965700" cy="3724275"/>
                            <wp:effectExtent l="0" t="0" r="6350" b="9525"/>
                            <wp:docPr id="4" name="Picture 4" descr="C:\Users\Mbagumira\Desktop\Partners Meeting\IMG_20170817_083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bagumira\Desktop\Partners Meeting\IMG_20170817_083452.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972535" cy="3729401"/>
                                    </a:xfrm>
                                    <a:prstGeom prst="rect">
                                      <a:avLst/>
                                    </a:prstGeom>
                                    <a:noFill/>
                                    <a:ln>
                                      <a:noFill/>
                                    </a:ln>
                                  </pic:spPr>
                                </pic:pic>
                              </a:graphicData>
                            </a:graphic>
                          </wp:inline>
                        </w:drawing>
                      </w:r>
                    </w:p>
                  </w:txbxContent>
                </v:textbox>
                <w10:wrap anchorx="margin"/>
              </v:shape>
            </w:pict>
          </mc:Fallback>
        </mc:AlternateContent>
      </w:r>
      <w:r w:rsidR="006D3AE5" w:rsidRPr="00050CFC">
        <w:rPr>
          <w:noProof/>
          <w:lang w:val="en-GB" w:eastAsia="en-GB"/>
        </w:rPr>
        <w:drawing>
          <wp:inline distT="0" distB="0" distL="0" distR="0" wp14:anchorId="3B2ED5F2" wp14:editId="0ED283ED">
            <wp:extent cx="4419600" cy="3314699"/>
            <wp:effectExtent l="0" t="0" r="0" b="635"/>
            <wp:docPr id="11" name="Picture 11" descr="C:\Users\Mbagumira\Desktop\Partners Meeting\IMG_20170817_083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agumira\Desktop\Partners Meeting\IMG_20170817_083509.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451194" cy="3338395"/>
                    </a:xfrm>
                    <a:prstGeom prst="rect">
                      <a:avLst/>
                    </a:prstGeom>
                    <a:noFill/>
                    <a:ln>
                      <a:noFill/>
                    </a:ln>
                  </pic:spPr>
                </pic:pic>
              </a:graphicData>
            </a:graphic>
          </wp:inline>
        </w:drawing>
      </w:r>
      <w:r w:rsidR="008C2FA1">
        <w:rPr>
          <w:noProof/>
          <w:lang w:eastAsia="en-GB"/>
        </w:rPr>
        <w:t xml:space="preserve">   </w:t>
      </w:r>
    </w:p>
    <w:p w:rsidR="006D3AE5" w:rsidRPr="008C2FA1" w:rsidRDefault="008C2FA1" w:rsidP="008C2FA1">
      <w:pPr>
        <w:shd w:val="clear" w:color="auto" w:fill="C00000"/>
        <w:spacing w:after="0" w:line="240" w:lineRule="auto"/>
        <w:rPr>
          <w:b/>
          <w:sz w:val="28"/>
          <w:szCs w:val="28"/>
        </w:rPr>
      </w:pPr>
      <w:r w:rsidRPr="008C2FA1">
        <w:rPr>
          <w:b/>
          <w:sz w:val="28"/>
          <w:szCs w:val="28"/>
        </w:rPr>
        <w:lastRenderedPageBreak/>
        <w:t>Action Plan</w:t>
      </w:r>
    </w:p>
    <w:p w:rsidR="008C2FA1" w:rsidRDefault="008C2FA1" w:rsidP="007E6F75">
      <w:pPr>
        <w:spacing w:after="0" w:line="240" w:lineRule="auto"/>
        <w:rPr>
          <w:sz w:val="18"/>
          <w:szCs w:val="18"/>
        </w:rPr>
      </w:pPr>
    </w:p>
    <w:p w:rsidR="0058365D" w:rsidRPr="008C2FA1" w:rsidRDefault="0058365D" w:rsidP="0058365D">
      <w:pPr>
        <w:spacing w:after="0" w:line="240" w:lineRule="auto"/>
        <w:rPr>
          <w:sz w:val="18"/>
          <w:szCs w:val="18"/>
        </w:rPr>
      </w:pPr>
    </w:p>
    <w:tbl>
      <w:tblPr>
        <w:tblStyle w:val="GridTable5Dark-Accent51"/>
        <w:tblW w:w="13178" w:type="dxa"/>
        <w:tblLook w:val="04A0" w:firstRow="1" w:lastRow="0" w:firstColumn="1" w:lastColumn="0" w:noHBand="0" w:noVBand="1"/>
      </w:tblPr>
      <w:tblGrid>
        <w:gridCol w:w="2830"/>
        <w:gridCol w:w="2835"/>
        <w:gridCol w:w="1701"/>
        <w:gridCol w:w="1985"/>
        <w:gridCol w:w="1984"/>
        <w:gridCol w:w="1843"/>
      </w:tblGrid>
      <w:tr w:rsidR="0058365D" w:rsidRPr="006843F4" w:rsidTr="001458BF">
        <w:trPr>
          <w:cnfStyle w:val="100000000000" w:firstRow="1" w:lastRow="0" w:firstColumn="0" w:lastColumn="0" w:oddVBand="0" w:evenVBand="0" w:oddHBand="0" w:evenHBand="0" w:firstRowFirstColumn="0" w:firstRowLastColumn="0" w:lastRowFirstColumn="0" w:lastRowLastColumn="0"/>
          <w:trHeight w:val="983"/>
          <w:tblHeader/>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FFFFFF" w:themeColor="background1"/>
            </w:tcBorders>
            <w:hideMark/>
          </w:tcPr>
          <w:p w:rsidR="0058365D" w:rsidRPr="006843F4" w:rsidRDefault="0058365D" w:rsidP="001458BF">
            <w:pPr>
              <w:rPr>
                <w:rFonts w:ascii="Calibri" w:eastAsia="Times New Roman" w:hAnsi="Calibri" w:cs="Tahoma"/>
                <w:sz w:val="24"/>
                <w:szCs w:val="24"/>
                <w:lang w:eastAsia="en-GB"/>
              </w:rPr>
            </w:pPr>
            <w:r w:rsidRPr="006843F4">
              <w:rPr>
                <w:rFonts w:ascii="Calibri" w:eastAsia="Times New Roman" w:hAnsi="Calibri" w:cs="Tahoma"/>
                <w:sz w:val="24"/>
                <w:szCs w:val="24"/>
                <w:lang w:eastAsia="en-GB"/>
              </w:rPr>
              <w:t>ACTION PLAN</w:t>
            </w:r>
          </w:p>
        </w:tc>
        <w:tc>
          <w:tcPr>
            <w:tcW w:w="2835" w:type="dxa"/>
            <w:tcBorders>
              <w:left w:val="single" w:sz="4" w:space="0" w:color="FFFFFF" w:themeColor="background1"/>
              <w:right w:val="single" w:sz="4" w:space="0" w:color="FFFFFF" w:themeColor="background1"/>
            </w:tcBorders>
            <w:hideMark/>
          </w:tcPr>
          <w:p w:rsidR="0058365D" w:rsidRPr="006843F4" w:rsidRDefault="0058365D" w:rsidP="001458B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ahoma"/>
                <w:sz w:val="24"/>
                <w:szCs w:val="24"/>
                <w:lang w:eastAsia="en-GB"/>
              </w:rPr>
            </w:pPr>
            <w:r w:rsidRPr="006843F4">
              <w:rPr>
                <w:rFonts w:ascii="Calibri" w:eastAsia="Times New Roman" w:hAnsi="Calibri" w:cs="Tahoma"/>
                <w:sz w:val="24"/>
                <w:szCs w:val="24"/>
                <w:lang w:eastAsia="en-GB"/>
              </w:rPr>
              <w:t>EXPECTED RESULTS</w:t>
            </w:r>
            <w:r>
              <w:rPr>
                <w:rFonts w:ascii="Calibri" w:eastAsia="Times New Roman" w:hAnsi="Calibri" w:cs="Tahoma"/>
                <w:sz w:val="24"/>
                <w:szCs w:val="24"/>
                <w:lang w:eastAsia="en-GB"/>
              </w:rPr>
              <w:t>/ STORY TITLE</w:t>
            </w:r>
          </w:p>
        </w:tc>
        <w:tc>
          <w:tcPr>
            <w:tcW w:w="1701" w:type="dxa"/>
            <w:tcBorders>
              <w:left w:val="single" w:sz="4" w:space="0" w:color="FFFFFF" w:themeColor="background1"/>
              <w:right w:val="single" w:sz="4" w:space="0" w:color="FFFFFF" w:themeColor="background1"/>
            </w:tcBorders>
            <w:hideMark/>
          </w:tcPr>
          <w:p w:rsidR="0058365D" w:rsidRPr="006843F4" w:rsidRDefault="0058365D" w:rsidP="001458B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ahoma"/>
                <w:sz w:val="24"/>
                <w:szCs w:val="24"/>
                <w:lang w:eastAsia="en-GB"/>
              </w:rPr>
            </w:pPr>
            <w:r w:rsidRPr="006843F4">
              <w:rPr>
                <w:rFonts w:ascii="Calibri" w:eastAsia="Times New Roman" w:hAnsi="Calibri" w:cs="Tahoma"/>
                <w:sz w:val="24"/>
                <w:szCs w:val="24"/>
                <w:lang w:eastAsia="en-GB"/>
              </w:rPr>
              <w:t xml:space="preserve">RESPONSIBLE </w:t>
            </w:r>
            <w:r w:rsidRPr="005951C2">
              <w:rPr>
                <w:rFonts w:ascii="Calibri" w:eastAsia="Times New Roman" w:hAnsi="Calibri" w:cs="Tahoma"/>
                <w:bCs w:val="0"/>
                <w:sz w:val="24"/>
                <w:szCs w:val="24"/>
                <w:lang w:eastAsia="en-GB"/>
              </w:rPr>
              <w:t>PARTNER</w:t>
            </w:r>
          </w:p>
        </w:tc>
        <w:tc>
          <w:tcPr>
            <w:tcW w:w="1985" w:type="dxa"/>
            <w:tcBorders>
              <w:left w:val="single" w:sz="4" w:space="0" w:color="FFFFFF" w:themeColor="background1"/>
              <w:right w:val="single" w:sz="4" w:space="0" w:color="FFFFFF" w:themeColor="background1"/>
            </w:tcBorders>
            <w:hideMark/>
          </w:tcPr>
          <w:p w:rsidR="0058365D" w:rsidRPr="006843F4" w:rsidRDefault="0058365D" w:rsidP="001458B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ahoma"/>
                <w:sz w:val="24"/>
                <w:szCs w:val="24"/>
                <w:lang w:eastAsia="en-GB"/>
              </w:rPr>
            </w:pPr>
            <w:r w:rsidRPr="006843F4">
              <w:rPr>
                <w:rFonts w:ascii="Calibri" w:eastAsia="Times New Roman" w:hAnsi="Calibri" w:cs="Tahoma"/>
                <w:sz w:val="24"/>
                <w:szCs w:val="24"/>
                <w:lang w:eastAsia="en-GB"/>
              </w:rPr>
              <w:t>RESPONSIBLE PERSON</w:t>
            </w:r>
            <w:r w:rsidRPr="005951C2">
              <w:rPr>
                <w:rFonts w:ascii="Calibri" w:eastAsia="Times New Roman" w:hAnsi="Calibri" w:cs="Tahoma"/>
                <w:bCs w:val="0"/>
                <w:sz w:val="24"/>
                <w:szCs w:val="24"/>
                <w:lang w:eastAsia="en-GB"/>
              </w:rPr>
              <w:t xml:space="preserve"> AT CARE</w:t>
            </w:r>
          </w:p>
        </w:tc>
        <w:tc>
          <w:tcPr>
            <w:tcW w:w="1984" w:type="dxa"/>
            <w:tcBorders>
              <w:left w:val="single" w:sz="4" w:space="0" w:color="FFFFFF" w:themeColor="background1"/>
              <w:right w:val="single" w:sz="4" w:space="0" w:color="FFFFFF" w:themeColor="background1"/>
            </w:tcBorders>
          </w:tcPr>
          <w:p w:rsidR="0058365D" w:rsidRPr="005951C2" w:rsidRDefault="0058365D" w:rsidP="001458B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ahoma"/>
                <w:bCs w:val="0"/>
                <w:sz w:val="24"/>
                <w:szCs w:val="24"/>
                <w:lang w:eastAsia="en-GB"/>
              </w:rPr>
            </w:pPr>
            <w:r w:rsidRPr="006843F4">
              <w:rPr>
                <w:rFonts w:ascii="Calibri" w:eastAsia="Times New Roman" w:hAnsi="Calibri" w:cs="Tahoma"/>
                <w:sz w:val="24"/>
                <w:szCs w:val="24"/>
                <w:lang w:eastAsia="en-GB"/>
              </w:rPr>
              <w:t>TIMELINE</w:t>
            </w:r>
          </w:p>
        </w:tc>
        <w:tc>
          <w:tcPr>
            <w:tcW w:w="1843" w:type="dxa"/>
            <w:tcBorders>
              <w:left w:val="single" w:sz="4" w:space="0" w:color="FFFFFF" w:themeColor="background1"/>
            </w:tcBorders>
            <w:hideMark/>
          </w:tcPr>
          <w:p w:rsidR="0058365D" w:rsidRPr="006843F4" w:rsidRDefault="0058365D" w:rsidP="001458B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ahoma"/>
                <w:sz w:val="24"/>
                <w:szCs w:val="24"/>
                <w:lang w:eastAsia="en-GB"/>
              </w:rPr>
            </w:pPr>
            <w:r w:rsidRPr="006843F4">
              <w:rPr>
                <w:rFonts w:ascii="Calibri" w:eastAsia="Times New Roman" w:hAnsi="Calibri" w:cs="Tahoma"/>
                <w:sz w:val="24"/>
                <w:szCs w:val="24"/>
                <w:lang w:eastAsia="en-GB"/>
              </w:rPr>
              <w:t>REMARKS</w:t>
            </w:r>
          </w:p>
        </w:tc>
      </w:tr>
      <w:tr w:rsidR="0058365D" w:rsidRPr="006843F4" w:rsidTr="001458B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830" w:type="dxa"/>
            <w:vMerge w:val="restart"/>
            <w:hideMark/>
          </w:tcPr>
          <w:p w:rsidR="0058365D" w:rsidRDefault="0058365D" w:rsidP="001458BF">
            <w:pPr>
              <w:rPr>
                <w:rFonts w:ascii="Calibri" w:hAnsi="Calibri"/>
              </w:rPr>
            </w:pPr>
          </w:p>
          <w:p w:rsidR="0058365D" w:rsidRDefault="0058365D" w:rsidP="001458BF">
            <w:pPr>
              <w:rPr>
                <w:rFonts w:ascii="Calibri" w:hAnsi="Calibri"/>
              </w:rPr>
            </w:pPr>
          </w:p>
          <w:p w:rsidR="0058365D" w:rsidRDefault="0058365D" w:rsidP="001458BF">
            <w:pPr>
              <w:rPr>
                <w:rFonts w:ascii="Calibri" w:hAnsi="Calibri"/>
              </w:rPr>
            </w:pPr>
          </w:p>
          <w:p w:rsidR="0058365D" w:rsidRPr="006843F4" w:rsidRDefault="0058365D" w:rsidP="001458BF">
            <w:pPr>
              <w:rPr>
                <w:rFonts w:ascii="Calibri" w:hAnsi="Calibri"/>
                <w:b w:val="0"/>
                <w:bCs w:val="0"/>
                <w:color w:val="auto"/>
              </w:rPr>
            </w:pPr>
            <w:r w:rsidRPr="006843F4">
              <w:rPr>
                <w:rFonts w:ascii="Calibri" w:hAnsi="Calibri"/>
              </w:rPr>
              <w:t xml:space="preserve">In demonstrating commitment for story writing – partners were tasked to present a case story they will write about </w:t>
            </w:r>
          </w:p>
        </w:tc>
        <w:tc>
          <w:tcPr>
            <w:tcW w:w="2835" w:type="dxa"/>
            <w:hideMark/>
          </w:tcPr>
          <w:p w:rsidR="0058365D" w:rsidRPr="006843F4"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lang w:eastAsia="en-GB"/>
              </w:rPr>
            </w:pPr>
            <w:r w:rsidRPr="006843F4">
              <w:rPr>
                <w:rFonts w:ascii="Calibri" w:eastAsia="Times New Roman" w:hAnsi="Calibri" w:cs="Tahoma"/>
                <w:b/>
                <w:bCs/>
                <w:color w:val="000000"/>
                <w:lang w:eastAsia="en-GB"/>
              </w:rPr>
              <w:t>The VSLA Model</w:t>
            </w:r>
          </w:p>
        </w:tc>
        <w:tc>
          <w:tcPr>
            <w:tcW w:w="1701" w:type="dxa"/>
            <w:hideMark/>
          </w:tcPr>
          <w:p w:rsidR="0058365D" w:rsidRPr="006843F4"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20"/>
                <w:szCs w:val="20"/>
                <w:lang w:eastAsia="en-GB"/>
              </w:rPr>
            </w:pPr>
            <w:r w:rsidRPr="006843F4">
              <w:rPr>
                <w:rFonts w:ascii="Calibri" w:eastAsia="Times New Roman" w:hAnsi="Calibri" w:cs="Tahoma"/>
                <w:b/>
                <w:bCs/>
                <w:color w:val="000000"/>
                <w:sz w:val="20"/>
                <w:szCs w:val="20"/>
                <w:lang w:eastAsia="en-GB"/>
              </w:rPr>
              <w:t> </w:t>
            </w:r>
            <w:r w:rsidRPr="006843F4">
              <w:rPr>
                <w:rFonts w:ascii="Calibri" w:eastAsia="Times New Roman" w:hAnsi="Calibri" w:cs="Tahoma"/>
                <w:b/>
                <w:bCs/>
                <w:color w:val="000000"/>
                <w:lang w:eastAsia="en-GB"/>
              </w:rPr>
              <w:t>APROCEL</w:t>
            </w:r>
            <w:r>
              <w:rPr>
                <w:rFonts w:ascii="Calibri" w:eastAsia="Times New Roman" w:hAnsi="Calibri" w:cs="Tahoma"/>
                <w:b/>
                <w:bCs/>
                <w:color w:val="000000"/>
                <w:lang w:eastAsia="en-GB"/>
              </w:rPr>
              <w:t xml:space="preserve"> &amp; CARE</w:t>
            </w:r>
          </w:p>
        </w:tc>
        <w:tc>
          <w:tcPr>
            <w:tcW w:w="1985" w:type="dxa"/>
            <w:hideMark/>
          </w:tcPr>
          <w:p w:rsidR="0058365D" w:rsidRPr="006843F4"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20"/>
                <w:szCs w:val="20"/>
                <w:lang w:eastAsia="en-GB"/>
              </w:rPr>
            </w:pPr>
            <w:r w:rsidRPr="006843F4">
              <w:rPr>
                <w:rFonts w:ascii="Calibri" w:eastAsia="Times New Roman" w:hAnsi="Calibri" w:cs="Tahoma"/>
                <w:b/>
                <w:bCs/>
                <w:color w:val="000000"/>
                <w:sz w:val="20"/>
                <w:szCs w:val="20"/>
                <w:lang w:eastAsia="en-GB"/>
              </w:rPr>
              <w:t> </w:t>
            </w:r>
            <w:r>
              <w:rPr>
                <w:rFonts w:ascii="Calibri" w:eastAsia="Times New Roman" w:hAnsi="Calibri" w:cs="Tahoma"/>
                <w:b/>
                <w:bCs/>
                <w:color w:val="000000"/>
                <w:sz w:val="20"/>
                <w:szCs w:val="20"/>
                <w:lang w:eastAsia="en-GB"/>
              </w:rPr>
              <w:t>Annet Kandole (CARE)</w:t>
            </w:r>
          </w:p>
        </w:tc>
        <w:tc>
          <w:tcPr>
            <w:tcW w:w="1984" w:type="dxa"/>
          </w:tcPr>
          <w:p w:rsidR="0058365D" w:rsidRPr="006843F4" w:rsidRDefault="0058365D" w:rsidP="001458BF">
            <w:pPr>
              <w:ind w:right="743"/>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20"/>
                <w:szCs w:val="20"/>
                <w:lang w:eastAsia="en-GB"/>
              </w:rPr>
            </w:pPr>
            <w:r w:rsidRPr="006843F4">
              <w:rPr>
                <w:rFonts w:ascii="Calibri" w:hAnsi="Calibri"/>
              </w:rPr>
              <w:t>By 17</w:t>
            </w:r>
            <w:r w:rsidRPr="006843F4">
              <w:rPr>
                <w:rFonts w:ascii="Calibri" w:hAnsi="Calibri"/>
                <w:vertAlign w:val="superscript"/>
              </w:rPr>
              <w:t>th</w:t>
            </w:r>
            <w:r w:rsidRPr="006843F4">
              <w:rPr>
                <w:rFonts w:ascii="Calibri" w:hAnsi="Calibri"/>
              </w:rPr>
              <w:t xml:space="preserve"> September</w:t>
            </w:r>
          </w:p>
        </w:tc>
        <w:tc>
          <w:tcPr>
            <w:tcW w:w="1843" w:type="dxa"/>
            <w:hideMark/>
          </w:tcPr>
          <w:p w:rsidR="0058365D" w:rsidRPr="006843F4"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20"/>
                <w:szCs w:val="20"/>
                <w:lang w:eastAsia="en-GB"/>
              </w:rPr>
            </w:pPr>
            <w:r w:rsidRPr="006843F4">
              <w:rPr>
                <w:rFonts w:ascii="Calibri" w:eastAsia="Times New Roman" w:hAnsi="Calibri" w:cs="Tahoma"/>
                <w:b/>
                <w:bCs/>
                <w:color w:val="000000"/>
                <w:sz w:val="20"/>
                <w:szCs w:val="20"/>
                <w:lang w:eastAsia="en-GB"/>
              </w:rPr>
              <w:t> </w:t>
            </w:r>
            <w:r>
              <w:rPr>
                <w:rFonts w:ascii="Calibri" w:eastAsia="Times New Roman" w:hAnsi="Calibri" w:cs="Tahoma"/>
                <w:b/>
                <w:bCs/>
                <w:color w:val="000000"/>
                <w:sz w:val="20"/>
                <w:szCs w:val="20"/>
                <w:lang w:eastAsia="en-GB"/>
              </w:rPr>
              <w:t xml:space="preserve"> </w:t>
            </w:r>
          </w:p>
        </w:tc>
      </w:tr>
      <w:tr w:rsidR="0058365D" w:rsidRPr="006843F4" w:rsidTr="001458BF">
        <w:trPr>
          <w:trHeight w:val="495"/>
        </w:trPr>
        <w:tc>
          <w:tcPr>
            <w:cnfStyle w:val="001000000000" w:firstRow="0" w:lastRow="0" w:firstColumn="1" w:lastColumn="0" w:oddVBand="0" w:evenVBand="0" w:oddHBand="0" w:evenHBand="0" w:firstRowFirstColumn="0" w:firstRowLastColumn="0" w:lastRowFirstColumn="0" w:lastRowLastColumn="0"/>
            <w:tcW w:w="2830" w:type="dxa"/>
            <w:vMerge/>
          </w:tcPr>
          <w:p w:rsidR="0058365D" w:rsidRDefault="0058365D" w:rsidP="001458BF"/>
        </w:tc>
        <w:tc>
          <w:tcPr>
            <w:tcW w:w="2835" w:type="dxa"/>
          </w:tcPr>
          <w:p w:rsidR="0058365D" w:rsidRPr="006843F4"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lang w:eastAsia="en-GB"/>
              </w:rPr>
            </w:pPr>
            <w:r>
              <w:rPr>
                <w:rFonts w:ascii="Calibri" w:eastAsia="Times New Roman" w:hAnsi="Calibri" w:cs="Tahoma"/>
                <w:b/>
                <w:bCs/>
                <w:color w:val="000000"/>
                <w:lang w:eastAsia="en-GB"/>
              </w:rPr>
              <w:t>VSLA and the Youth</w:t>
            </w:r>
          </w:p>
        </w:tc>
        <w:tc>
          <w:tcPr>
            <w:tcW w:w="1701" w:type="dxa"/>
          </w:tcPr>
          <w:p w:rsidR="0058365D" w:rsidRPr="006843F4"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KPSD &amp; CARE</w:t>
            </w:r>
          </w:p>
        </w:tc>
        <w:tc>
          <w:tcPr>
            <w:tcW w:w="1985" w:type="dxa"/>
          </w:tcPr>
          <w:p w:rsidR="0058365D" w:rsidRPr="006843F4"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Jennifer Taaka</w:t>
            </w:r>
          </w:p>
        </w:tc>
        <w:tc>
          <w:tcPr>
            <w:tcW w:w="1984" w:type="dxa"/>
          </w:tcPr>
          <w:p w:rsidR="0058365D" w:rsidRPr="005B2370" w:rsidRDefault="0058365D" w:rsidP="001458BF">
            <w:pPr>
              <w:ind w:right="743"/>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r w:rsidRPr="005B2370">
              <w:rPr>
                <w:rFonts w:ascii="Calibri" w:hAnsi="Calibri"/>
              </w:rPr>
              <w:t xml:space="preserve"> DO  -</w:t>
            </w:r>
          </w:p>
        </w:tc>
        <w:tc>
          <w:tcPr>
            <w:tcW w:w="1843" w:type="dxa"/>
          </w:tcPr>
          <w:p w:rsidR="0058365D" w:rsidRPr="006843F4"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p>
        </w:tc>
      </w:tr>
      <w:tr w:rsidR="0058365D" w:rsidRPr="006843F4" w:rsidTr="001458B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830" w:type="dxa"/>
            <w:vMerge/>
          </w:tcPr>
          <w:p w:rsidR="0058365D" w:rsidRDefault="0058365D" w:rsidP="001458BF"/>
        </w:tc>
        <w:tc>
          <w:tcPr>
            <w:tcW w:w="2835" w:type="dxa"/>
          </w:tcPr>
          <w:p w:rsidR="0058365D"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lang w:eastAsia="en-GB"/>
              </w:rPr>
            </w:pPr>
            <w:r>
              <w:rPr>
                <w:rFonts w:ascii="Calibri" w:eastAsia="Times New Roman" w:hAnsi="Calibri" w:cs="Tahoma"/>
                <w:b/>
                <w:bCs/>
                <w:color w:val="000000"/>
                <w:lang w:eastAsia="en-GB"/>
              </w:rPr>
              <w:t>How Women in Otuke District are grappling with the effect of disasters</w:t>
            </w:r>
          </w:p>
          <w:p w:rsidR="0058365D" w:rsidRPr="00C141B4"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12"/>
                <w:szCs w:val="12"/>
                <w:lang w:eastAsia="en-GB"/>
              </w:rPr>
            </w:pPr>
          </w:p>
        </w:tc>
        <w:tc>
          <w:tcPr>
            <w:tcW w:w="1701" w:type="dxa"/>
          </w:tcPr>
          <w:p w:rsidR="0058365D" w:rsidRPr="006843F4"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FAPAD &amp; CARE</w:t>
            </w:r>
          </w:p>
        </w:tc>
        <w:tc>
          <w:tcPr>
            <w:tcW w:w="1985" w:type="dxa"/>
          </w:tcPr>
          <w:p w:rsidR="0058365D" w:rsidRPr="006843F4"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Noeline Nakibuuka</w:t>
            </w:r>
          </w:p>
        </w:tc>
        <w:tc>
          <w:tcPr>
            <w:tcW w:w="1984" w:type="dxa"/>
          </w:tcPr>
          <w:p w:rsidR="0058365D" w:rsidRDefault="0058365D" w:rsidP="001458BF">
            <w:pPr>
              <w:ind w:right="743"/>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r w:rsidRPr="005B2370">
              <w:rPr>
                <w:rFonts w:ascii="Calibri" w:hAnsi="Calibri"/>
              </w:rPr>
              <w:t xml:space="preserve"> DO  -</w:t>
            </w:r>
          </w:p>
        </w:tc>
        <w:tc>
          <w:tcPr>
            <w:tcW w:w="1843" w:type="dxa"/>
          </w:tcPr>
          <w:p w:rsidR="0058365D" w:rsidRPr="006843F4"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20"/>
                <w:szCs w:val="20"/>
                <w:lang w:eastAsia="en-GB"/>
              </w:rPr>
            </w:pPr>
          </w:p>
        </w:tc>
      </w:tr>
      <w:tr w:rsidR="0058365D" w:rsidRPr="006843F4" w:rsidTr="001458BF">
        <w:trPr>
          <w:trHeight w:val="495"/>
        </w:trPr>
        <w:tc>
          <w:tcPr>
            <w:cnfStyle w:val="001000000000" w:firstRow="0" w:lastRow="0" w:firstColumn="1" w:lastColumn="0" w:oddVBand="0" w:evenVBand="0" w:oddHBand="0" w:evenHBand="0" w:firstRowFirstColumn="0" w:firstRowLastColumn="0" w:lastRowFirstColumn="0" w:lastRowLastColumn="0"/>
            <w:tcW w:w="2830" w:type="dxa"/>
            <w:vMerge/>
          </w:tcPr>
          <w:p w:rsidR="0058365D" w:rsidRDefault="0058365D" w:rsidP="001458BF"/>
        </w:tc>
        <w:tc>
          <w:tcPr>
            <w:tcW w:w="2835" w:type="dxa"/>
          </w:tcPr>
          <w:p w:rsidR="0058365D"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lang w:eastAsia="en-GB"/>
              </w:rPr>
            </w:pPr>
            <w:r>
              <w:rPr>
                <w:rFonts w:ascii="Calibri" w:eastAsia="Times New Roman" w:hAnsi="Calibri" w:cs="Tahoma"/>
                <w:b/>
                <w:bCs/>
                <w:color w:val="000000"/>
                <w:lang w:eastAsia="en-GB"/>
              </w:rPr>
              <w:t>Caring at the Center of institutional growth</w:t>
            </w:r>
          </w:p>
          <w:p w:rsidR="0058365D" w:rsidRPr="00C141B4"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12"/>
                <w:szCs w:val="12"/>
                <w:lang w:eastAsia="en-GB"/>
              </w:rPr>
            </w:pPr>
          </w:p>
        </w:tc>
        <w:tc>
          <w:tcPr>
            <w:tcW w:w="1701" w:type="dxa"/>
          </w:tcPr>
          <w:p w:rsidR="0058365D" w:rsidRPr="006843F4"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WEMNET-Uganda &amp; CARE</w:t>
            </w:r>
          </w:p>
        </w:tc>
        <w:tc>
          <w:tcPr>
            <w:tcW w:w="1985" w:type="dxa"/>
          </w:tcPr>
          <w:p w:rsidR="0058365D" w:rsidRPr="006843F4"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Noeline</w:t>
            </w:r>
          </w:p>
        </w:tc>
        <w:tc>
          <w:tcPr>
            <w:tcW w:w="1984" w:type="dxa"/>
          </w:tcPr>
          <w:p w:rsidR="0058365D" w:rsidRDefault="0058365D" w:rsidP="001458BF">
            <w:pPr>
              <w:ind w:right="743"/>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r w:rsidRPr="005B2370">
              <w:rPr>
                <w:rFonts w:ascii="Calibri" w:hAnsi="Calibri"/>
              </w:rPr>
              <w:t xml:space="preserve"> DO  -</w:t>
            </w:r>
          </w:p>
        </w:tc>
        <w:tc>
          <w:tcPr>
            <w:tcW w:w="1843" w:type="dxa"/>
          </w:tcPr>
          <w:p w:rsidR="0058365D" w:rsidRPr="006843F4"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p>
        </w:tc>
      </w:tr>
      <w:tr w:rsidR="0058365D" w:rsidRPr="006843F4" w:rsidTr="001458B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830" w:type="dxa"/>
            <w:vMerge/>
          </w:tcPr>
          <w:p w:rsidR="0058365D" w:rsidRDefault="0058365D" w:rsidP="001458BF"/>
        </w:tc>
        <w:tc>
          <w:tcPr>
            <w:tcW w:w="2835" w:type="dxa"/>
          </w:tcPr>
          <w:p w:rsidR="0058365D"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lang w:eastAsia="en-GB"/>
              </w:rPr>
            </w:pPr>
            <w:r>
              <w:rPr>
                <w:rFonts w:ascii="Calibri" w:eastAsia="Times New Roman" w:hAnsi="Calibri" w:cs="Tahoma"/>
                <w:b/>
                <w:bCs/>
                <w:color w:val="000000"/>
                <w:lang w:eastAsia="en-GB"/>
              </w:rPr>
              <w:t>Advocating for operationalization of the Tree Fund</w:t>
            </w:r>
          </w:p>
          <w:p w:rsidR="0058365D" w:rsidRPr="00C141B4"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12"/>
                <w:szCs w:val="12"/>
                <w:lang w:eastAsia="en-GB"/>
              </w:rPr>
            </w:pPr>
          </w:p>
        </w:tc>
        <w:tc>
          <w:tcPr>
            <w:tcW w:w="1701" w:type="dxa"/>
          </w:tcPr>
          <w:p w:rsidR="0058365D" w:rsidRPr="006843F4"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ACODE &amp; CARE</w:t>
            </w:r>
          </w:p>
        </w:tc>
        <w:tc>
          <w:tcPr>
            <w:tcW w:w="1985" w:type="dxa"/>
          </w:tcPr>
          <w:p w:rsidR="0058365D" w:rsidRPr="006843F4"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Melch Natukunda</w:t>
            </w:r>
          </w:p>
        </w:tc>
        <w:tc>
          <w:tcPr>
            <w:tcW w:w="1984" w:type="dxa"/>
          </w:tcPr>
          <w:p w:rsidR="0058365D" w:rsidRDefault="0058365D" w:rsidP="001458BF">
            <w:pPr>
              <w:ind w:right="743"/>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r w:rsidRPr="005B2370">
              <w:rPr>
                <w:rFonts w:ascii="Calibri" w:hAnsi="Calibri"/>
              </w:rPr>
              <w:t xml:space="preserve"> DO  -</w:t>
            </w:r>
          </w:p>
        </w:tc>
        <w:tc>
          <w:tcPr>
            <w:tcW w:w="1843" w:type="dxa"/>
          </w:tcPr>
          <w:p w:rsidR="0058365D" w:rsidRPr="006843F4"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20"/>
                <w:szCs w:val="20"/>
                <w:lang w:eastAsia="en-GB"/>
              </w:rPr>
            </w:pPr>
          </w:p>
        </w:tc>
      </w:tr>
      <w:tr w:rsidR="0058365D" w:rsidRPr="006843F4" w:rsidTr="001458BF">
        <w:trPr>
          <w:trHeight w:val="495"/>
        </w:trPr>
        <w:tc>
          <w:tcPr>
            <w:cnfStyle w:val="001000000000" w:firstRow="0" w:lastRow="0" w:firstColumn="1" w:lastColumn="0" w:oddVBand="0" w:evenVBand="0" w:oddHBand="0" w:evenHBand="0" w:firstRowFirstColumn="0" w:firstRowLastColumn="0" w:lastRowFirstColumn="0" w:lastRowLastColumn="0"/>
            <w:tcW w:w="2830" w:type="dxa"/>
            <w:vMerge/>
          </w:tcPr>
          <w:p w:rsidR="0058365D" w:rsidRDefault="0058365D" w:rsidP="001458BF"/>
        </w:tc>
        <w:tc>
          <w:tcPr>
            <w:tcW w:w="2835" w:type="dxa"/>
          </w:tcPr>
          <w:p w:rsidR="0058365D"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lang w:eastAsia="en-GB"/>
              </w:rPr>
            </w:pPr>
            <w:r>
              <w:rPr>
                <w:rFonts w:ascii="Calibri" w:eastAsia="Times New Roman" w:hAnsi="Calibri" w:cs="Tahoma"/>
                <w:b/>
                <w:bCs/>
                <w:color w:val="000000"/>
                <w:lang w:eastAsia="en-GB"/>
              </w:rPr>
              <w:t>Youth &amp; Women Economic Empowerment through VSLAS</w:t>
            </w:r>
          </w:p>
          <w:p w:rsidR="0058365D" w:rsidRPr="00C141B4"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12"/>
                <w:szCs w:val="12"/>
                <w:lang w:eastAsia="en-GB"/>
              </w:rPr>
            </w:pPr>
          </w:p>
        </w:tc>
        <w:tc>
          <w:tcPr>
            <w:tcW w:w="1701" w:type="dxa"/>
          </w:tcPr>
          <w:p w:rsidR="0058365D" w:rsidRPr="006843F4"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UWESO/CARE</w:t>
            </w:r>
          </w:p>
        </w:tc>
        <w:tc>
          <w:tcPr>
            <w:tcW w:w="1985" w:type="dxa"/>
          </w:tcPr>
          <w:p w:rsidR="0058365D" w:rsidRPr="006843F4"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Dezi Irumba</w:t>
            </w:r>
          </w:p>
        </w:tc>
        <w:tc>
          <w:tcPr>
            <w:tcW w:w="1984" w:type="dxa"/>
          </w:tcPr>
          <w:p w:rsidR="0058365D" w:rsidRDefault="0058365D" w:rsidP="001458BF">
            <w:pPr>
              <w:ind w:right="743"/>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r w:rsidRPr="005B2370">
              <w:rPr>
                <w:rFonts w:ascii="Calibri" w:hAnsi="Calibri"/>
              </w:rPr>
              <w:t xml:space="preserve"> DO  -</w:t>
            </w:r>
          </w:p>
        </w:tc>
        <w:tc>
          <w:tcPr>
            <w:tcW w:w="1843" w:type="dxa"/>
          </w:tcPr>
          <w:p w:rsidR="0058365D" w:rsidRPr="006843F4"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p>
        </w:tc>
      </w:tr>
      <w:tr w:rsidR="0058365D" w:rsidRPr="006843F4" w:rsidTr="001458B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830" w:type="dxa"/>
            <w:vMerge/>
          </w:tcPr>
          <w:p w:rsidR="0058365D" w:rsidRDefault="0058365D" w:rsidP="001458BF"/>
        </w:tc>
        <w:tc>
          <w:tcPr>
            <w:tcW w:w="2835" w:type="dxa"/>
          </w:tcPr>
          <w:p w:rsidR="0058365D" w:rsidRPr="009129A8" w:rsidRDefault="0058365D" w:rsidP="001458BF">
            <w:pPr>
              <w:cnfStyle w:val="000000100000" w:firstRow="0" w:lastRow="0" w:firstColumn="0" w:lastColumn="0" w:oddVBand="0" w:evenVBand="0" w:oddHBand="1" w:evenHBand="0" w:firstRowFirstColumn="0" w:firstRowLastColumn="0" w:lastRowFirstColumn="0" w:lastRowLastColumn="0"/>
              <w:rPr>
                <w:rFonts w:ascii="Calibri" w:hAnsi="Calibri"/>
                <w:b/>
              </w:rPr>
            </w:pPr>
            <w:r w:rsidRPr="009129A8">
              <w:rPr>
                <w:rFonts w:ascii="Calibri" w:hAnsi="Calibri"/>
                <w:b/>
              </w:rPr>
              <w:t xml:space="preserve">The success of Role Model Men in championing Gender Equality and women empowerment in northern Uganda </w:t>
            </w:r>
          </w:p>
          <w:p w:rsidR="0058365D" w:rsidRPr="00C141B4"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16"/>
                <w:szCs w:val="16"/>
                <w:lang w:eastAsia="en-GB"/>
              </w:rPr>
            </w:pPr>
          </w:p>
        </w:tc>
        <w:tc>
          <w:tcPr>
            <w:tcW w:w="1701" w:type="dxa"/>
          </w:tcPr>
          <w:p w:rsidR="0058365D" w:rsidRPr="006843F4"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GWED-G/CARE</w:t>
            </w:r>
          </w:p>
        </w:tc>
        <w:tc>
          <w:tcPr>
            <w:tcW w:w="1985" w:type="dxa"/>
          </w:tcPr>
          <w:p w:rsidR="0058365D" w:rsidRPr="006843F4"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Annet Kandole</w:t>
            </w:r>
          </w:p>
        </w:tc>
        <w:tc>
          <w:tcPr>
            <w:tcW w:w="1984" w:type="dxa"/>
          </w:tcPr>
          <w:p w:rsidR="0058365D" w:rsidRDefault="0058365D" w:rsidP="001458BF">
            <w:pPr>
              <w:ind w:right="743"/>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r w:rsidRPr="005B2370">
              <w:rPr>
                <w:rFonts w:ascii="Calibri" w:hAnsi="Calibri"/>
              </w:rPr>
              <w:t xml:space="preserve"> DO  -</w:t>
            </w:r>
          </w:p>
        </w:tc>
        <w:tc>
          <w:tcPr>
            <w:tcW w:w="1843" w:type="dxa"/>
          </w:tcPr>
          <w:p w:rsidR="0058365D" w:rsidRPr="006843F4"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20"/>
                <w:szCs w:val="20"/>
                <w:lang w:eastAsia="en-GB"/>
              </w:rPr>
            </w:pPr>
          </w:p>
        </w:tc>
      </w:tr>
      <w:tr w:rsidR="0058365D" w:rsidRPr="006843F4" w:rsidTr="001458BF">
        <w:trPr>
          <w:trHeight w:val="495"/>
        </w:trPr>
        <w:tc>
          <w:tcPr>
            <w:cnfStyle w:val="001000000000" w:firstRow="0" w:lastRow="0" w:firstColumn="1" w:lastColumn="0" w:oddVBand="0" w:evenVBand="0" w:oddHBand="0" w:evenHBand="0" w:firstRowFirstColumn="0" w:firstRowLastColumn="0" w:lastRowFirstColumn="0" w:lastRowLastColumn="0"/>
            <w:tcW w:w="2830" w:type="dxa"/>
            <w:vMerge/>
          </w:tcPr>
          <w:p w:rsidR="0058365D" w:rsidRDefault="0058365D" w:rsidP="001458BF"/>
        </w:tc>
        <w:tc>
          <w:tcPr>
            <w:tcW w:w="2835" w:type="dxa"/>
          </w:tcPr>
          <w:p w:rsidR="0058365D" w:rsidRPr="00897908" w:rsidRDefault="0058365D" w:rsidP="001458BF">
            <w:pPr>
              <w:cnfStyle w:val="000000000000" w:firstRow="0" w:lastRow="0" w:firstColumn="0" w:lastColumn="0" w:oddVBand="0" w:evenVBand="0" w:oddHBand="0" w:evenHBand="0" w:firstRowFirstColumn="0" w:firstRowLastColumn="0" w:lastRowFirstColumn="0" w:lastRowLastColumn="0"/>
            </w:pPr>
            <w:r w:rsidRPr="00897908">
              <w:t>VSLA transforming lives of the vulnerable</w:t>
            </w:r>
          </w:p>
          <w:p w:rsidR="0058365D" w:rsidRPr="00C141B4"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16"/>
                <w:szCs w:val="16"/>
                <w:lang w:eastAsia="en-GB"/>
              </w:rPr>
            </w:pPr>
          </w:p>
        </w:tc>
        <w:tc>
          <w:tcPr>
            <w:tcW w:w="1701" w:type="dxa"/>
          </w:tcPr>
          <w:p w:rsidR="0058365D" w:rsidRPr="00897908" w:rsidRDefault="0058365D" w:rsidP="001458BF">
            <w:pPr>
              <w:jc w:val="both"/>
              <w:cnfStyle w:val="000000000000" w:firstRow="0" w:lastRow="0" w:firstColumn="0" w:lastColumn="0" w:oddVBand="0" w:evenVBand="0" w:oddHBand="0" w:evenHBand="0" w:firstRowFirstColumn="0" w:firstRowLastColumn="0" w:lastRowFirstColumn="0" w:lastRowLastColumn="0"/>
              <w:rPr>
                <w:sz w:val="24"/>
                <w:szCs w:val="24"/>
              </w:rPr>
            </w:pPr>
            <w:r w:rsidRPr="00897908">
              <w:rPr>
                <w:sz w:val="24"/>
                <w:szCs w:val="24"/>
              </w:rPr>
              <w:t>WENIPS</w:t>
            </w:r>
            <w:r>
              <w:rPr>
                <w:sz w:val="24"/>
                <w:szCs w:val="24"/>
              </w:rPr>
              <w:t>/</w:t>
            </w:r>
            <w:r w:rsidRPr="00897908">
              <w:rPr>
                <w:sz w:val="24"/>
                <w:szCs w:val="24"/>
              </w:rPr>
              <w:t xml:space="preserve">CARE </w:t>
            </w:r>
          </w:p>
          <w:p w:rsidR="0058365D" w:rsidRPr="006843F4"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p>
        </w:tc>
        <w:tc>
          <w:tcPr>
            <w:tcW w:w="1985" w:type="dxa"/>
          </w:tcPr>
          <w:p w:rsidR="0058365D" w:rsidRPr="006843F4"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Noeline N.</w:t>
            </w:r>
          </w:p>
        </w:tc>
        <w:tc>
          <w:tcPr>
            <w:tcW w:w="1984" w:type="dxa"/>
          </w:tcPr>
          <w:p w:rsidR="0058365D" w:rsidRDefault="0058365D" w:rsidP="001458BF">
            <w:pPr>
              <w:ind w:right="743"/>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r w:rsidRPr="005B2370">
              <w:rPr>
                <w:rFonts w:ascii="Calibri" w:hAnsi="Calibri"/>
              </w:rPr>
              <w:t xml:space="preserve"> DO  -</w:t>
            </w:r>
          </w:p>
        </w:tc>
        <w:tc>
          <w:tcPr>
            <w:tcW w:w="1843" w:type="dxa"/>
          </w:tcPr>
          <w:p w:rsidR="0058365D" w:rsidRPr="006843F4"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p>
        </w:tc>
      </w:tr>
      <w:tr w:rsidR="0058365D" w:rsidRPr="006843F4" w:rsidTr="001458B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830" w:type="dxa"/>
            <w:vMerge/>
          </w:tcPr>
          <w:p w:rsidR="0058365D" w:rsidRDefault="0058365D" w:rsidP="001458BF"/>
        </w:tc>
        <w:tc>
          <w:tcPr>
            <w:tcW w:w="2835" w:type="dxa"/>
          </w:tcPr>
          <w:p w:rsidR="0058365D" w:rsidRPr="00C141B4" w:rsidRDefault="0058365D" w:rsidP="001458BF">
            <w:pPr>
              <w:cnfStyle w:val="000000100000" w:firstRow="0" w:lastRow="0" w:firstColumn="0" w:lastColumn="0" w:oddVBand="0" w:evenVBand="0" w:oddHBand="1" w:evenHBand="0" w:firstRowFirstColumn="0" w:firstRowLastColumn="0" w:lastRowFirstColumn="0" w:lastRowLastColumn="0"/>
              <w:rPr>
                <w:rFonts w:ascii="Calibri" w:hAnsi="Calibri" w:cs="Arial Narrow"/>
              </w:rPr>
            </w:pPr>
            <w:r w:rsidRPr="00C141B4">
              <w:rPr>
                <w:rFonts w:ascii="Calibri" w:hAnsi="Calibri" w:cs="Arial Narrow"/>
              </w:rPr>
              <w:t>Degazettement of Namanve - illegal give away of one of the forest reserves</w:t>
            </w:r>
          </w:p>
          <w:p w:rsidR="0058365D" w:rsidRPr="00C141B4"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12"/>
                <w:szCs w:val="12"/>
                <w:lang w:eastAsia="en-GB"/>
              </w:rPr>
            </w:pPr>
          </w:p>
        </w:tc>
        <w:tc>
          <w:tcPr>
            <w:tcW w:w="1701" w:type="dxa"/>
          </w:tcPr>
          <w:p w:rsidR="0058365D" w:rsidRPr="006843F4"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ACCU/CARE</w:t>
            </w:r>
          </w:p>
        </w:tc>
        <w:tc>
          <w:tcPr>
            <w:tcW w:w="1985" w:type="dxa"/>
          </w:tcPr>
          <w:p w:rsidR="0058365D" w:rsidRPr="006843F4"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Dezi Irumba</w:t>
            </w:r>
          </w:p>
        </w:tc>
        <w:tc>
          <w:tcPr>
            <w:tcW w:w="1984" w:type="dxa"/>
          </w:tcPr>
          <w:p w:rsidR="0058365D" w:rsidRDefault="0058365D" w:rsidP="001458BF">
            <w:pPr>
              <w:ind w:right="743"/>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43" w:type="dxa"/>
          </w:tcPr>
          <w:p w:rsidR="0058365D" w:rsidRPr="006843F4"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20"/>
                <w:szCs w:val="20"/>
                <w:lang w:eastAsia="en-GB"/>
              </w:rPr>
            </w:pPr>
          </w:p>
        </w:tc>
      </w:tr>
      <w:tr w:rsidR="0058365D" w:rsidRPr="006843F4" w:rsidTr="001458BF">
        <w:trPr>
          <w:trHeight w:val="495"/>
        </w:trPr>
        <w:tc>
          <w:tcPr>
            <w:cnfStyle w:val="001000000000" w:firstRow="0" w:lastRow="0" w:firstColumn="1" w:lastColumn="0" w:oddVBand="0" w:evenVBand="0" w:oddHBand="0" w:evenHBand="0" w:firstRowFirstColumn="0" w:firstRowLastColumn="0" w:lastRowFirstColumn="0" w:lastRowLastColumn="0"/>
            <w:tcW w:w="2830" w:type="dxa"/>
            <w:vMerge/>
          </w:tcPr>
          <w:p w:rsidR="0058365D" w:rsidRDefault="0058365D" w:rsidP="001458BF"/>
        </w:tc>
        <w:tc>
          <w:tcPr>
            <w:tcW w:w="2835" w:type="dxa"/>
          </w:tcPr>
          <w:p w:rsidR="0058365D" w:rsidRPr="00010ECE" w:rsidRDefault="0058365D" w:rsidP="001458BF">
            <w:pPr>
              <w:cnfStyle w:val="000000000000" w:firstRow="0" w:lastRow="0" w:firstColumn="0" w:lastColumn="0" w:oddVBand="0" w:evenVBand="0" w:oddHBand="0" w:evenHBand="0" w:firstRowFirstColumn="0" w:firstRowLastColumn="0" w:lastRowFirstColumn="0" w:lastRowLastColumn="0"/>
              <w:rPr>
                <w:rFonts w:ascii="Calibri" w:hAnsi="Calibri"/>
                <w:b/>
                <w:i/>
              </w:rPr>
            </w:pPr>
            <w:r w:rsidRPr="00010ECE">
              <w:rPr>
                <w:rFonts w:ascii="Calibri" w:hAnsi="Calibri"/>
                <w:b/>
                <w:i/>
              </w:rPr>
              <w:t xml:space="preserve">Proposed Titles: </w:t>
            </w:r>
          </w:p>
          <w:p w:rsidR="0058365D" w:rsidRPr="00C141B4" w:rsidRDefault="0058365D" w:rsidP="0058365D">
            <w:pPr>
              <w:pStyle w:val="ListParagraph"/>
              <w:numPr>
                <w:ilvl w:val="0"/>
                <w:numId w:val="37"/>
              </w:numPr>
              <w:ind w:left="176" w:hanging="176"/>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141B4">
              <w:rPr>
                <w:rFonts w:ascii="Calibri" w:hAnsi="Calibri"/>
                <w:sz w:val="20"/>
                <w:szCs w:val="20"/>
              </w:rPr>
              <w:t>The evolution of the ENR-CSO Network in Uganda</w:t>
            </w:r>
          </w:p>
          <w:p w:rsidR="0058365D" w:rsidRPr="00C141B4" w:rsidRDefault="0058365D" w:rsidP="0058365D">
            <w:pPr>
              <w:pStyle w:val="ListParagraph"/>
              <w:numPr>
                <w:ilvl w:val="0"/>
                <w:numId w:val="37"/>
              </w:numPr>
              <w:ind w:left="318"/>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141B4">
              <w:rPr>
                <w:rFonts w:ascii="Calibri" w:hAnsi="Calibri"/>
                <w:sz w:val="20"/>
                <w:szCs w:val="20"/>
              </w:rPr>
              <w:t xml:space="preserve">The ENR-CSO Network, from a purely informal to a pseudo formal network engaging on issues of environment and natural resources  </w:t>
            </w:r>
          </w:p>
          <w:p w:rsidR="0058365D" w:rsidRPr="0099545C" w:rsidRDefault="0058365D" w:rsidP="0058365D">
            <w:pPr>
              <w:pStyle w:val="ListParagraph"/>
              <w:numPr>
                <w:ilvl w:val="0"/>
                <w:numId w:val="37"/>
              </w:numPr>
              <w:ind w:left="176" w:hanging="176"/>
              <w:cnfStyle w:val="000000000000" w:firstRow="0" w:lastRow="0" w:firstColumn="0" w:lastColumn="0" w:oddVBand="0" w:evenVBand="0" w:oddHBand="0" w:evenHBand="0" w:firstRowFirstColumn="0" w:firstRowLastColumn="0" w:lastRowFirstColumn="0" w:lastRowLastColumn="0"/>
              <w:rPr>
                <w:rFonts w:ascii="Calibri" w:hAnsi="Calibri"/>
              </w:rPr>
            </w:pPr>
            <w:r w:rsidRPr="00C141B4">
              <w:rPr>
                <w:rFonts w:ascii="Calibri" w:hAnsi="Calibri"/>
                <w:sz w:val="20"/>
                <w:szCs w:val="20"/>
              </w:rPr>
              <w:t>The evolution of the ENR-CSO Network in Uganda; from a purely informal to a pseudo formal network engaging on issues of environment and natural resources</w:t>
            </w:r>
            <w:r w:rsidRPr="00010ECE">
              <w:rPr>
                <w:rFonts w:ascii="Calibri" w:hAnsi="Calibri"/>
              </w:rPr>
              <w:t xml:space="preserve">  </w:t>
            </w:r>
          </w:p>
        </w:tc>
        <w:tc>
          <w:tcPr>
            <w:tcW w:w="1701" w:type="dxa"/>
          </w:tcPr>
          <w:p w:rsidR="0058365D"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Environmental Alert (EA)/CARE</w:t>
            </w:r>
          </w:p>
        </w:tc>
        <w:tc>
          <w:tcPr>
            <w:tcW w:w="1985" w:type="dxa"/>
          </w:tcPr>
          <w:p w:rsidR="0058365D"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Joshua Ainabyona</w:t>
            </w:r>
          </w:p>
        </w:tc>
        <w:tc>
          <w:tcPr>
            <w:tcW w:w="1984" w:type="dxa"/>
          </w:tcPr>
          <w:p w:rsidR="0058365D" w:rsidRDefault="0058365D" w:rsidP="001458BF">
            <w:pPr>
              <w:ind w:right="743"/>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By 17</w:t>
            </w:r>
            <w:r w:rsidRPr="00C46688">
              <w:rPr>
                <w:rFonts w:ascii="Calibri" w:hAnsi="Calibri"/>
                <w:vertAlign w:val="superscript"/>
              </w:rPr>
              <w:t>th</w:t>
            </w:r>
            <w:r>
              <w:rPr>
                <w:rFonts w:ascii="Calibri" w:hAnsi="Calibri"/>
              </w:rPr>
              <w:t xml:space="preserve"> September</w:t>
            </w:r>
          </w:p>
        </w:tc>
        <w:tc>
          <w:tcPr>
            <w:tcW w:w="1843" w:type="dxa"/>
          </w:tcPr>
          <w:p w:rsidR="0058365D" w:rsidRPr="006843F4"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p>
        </w:tc>
      </w:tr>
      <w:tr w:rsidR="0058365D" w:rsidRPr="006843F4" w:rsidTr="001458B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830" w:type="dxa"/>
            <w:vMerge/>
          </w:tcPr>
          <w:p w:rsidR="0058365D" w:rsidRDefault="0058365D" w:rsidP="001458BF"/>
        </w:tc>
        <w:tc>
          <w:tcPr>
            <w:tcW w:w="2835" w:type="dxa"/>
          </w:tcPr>
          <w:p w:rsidR="0058365D" w:rsidRPr="00C141B4" w:rsidRDefault="0058365D" w:rsidP="001458BF">
            <w:pPr>
              <w:cnfStyle w:val="000000100000" w:firstRow="0" w:lastRow="0" w:firstColumn="0" w:lastColumn="0" w:oddVBand="0" w:evenVBand="0" w:oddHBand="1" w:evenHBand="0" w:firstRowFirstColumn="0" w:firstRowLastColumn="0" w:lastRowFirstColumn="0" w:lastRowLastColumn="0"/>
              <w:rPr>
                <w:rFonts w:ascii="Calibri" w:hAnsi="Calibri" w:cs="Arial Narrow"/>
              </w:rPr>
            </w:pPr>
            <w:r w:rsidRPr="00C141B4">
              <w:rPr>
                <w:rFonts w:ascii="Calibri" w:hAnsi="Calibri" w:cs="Arial Narrow"/>
              </w:rPr>
              <w:t>WORUDET</w:t>
            </w:r>
            <w:r>
              <w:rPr>
                <w:rFonts w:ascii="Calibri" w:hAnsi="Calibri" w:cs="Arial Narrow"/>
              </w:rPr>
              <w:t xml:space="preserve"> – </w:t>
            </w:r>
            <w:r>
              <w:rPr>
                <w:rFonts w:ascii="Calibri" w:hAnsi="Calibri"/>
                <w:color w:val="000000"/>
              </w:rPr>
              <w:t>My story will</w:t>
            </w:r>
            <w:r w:rsidRPr="008432BF">
              <w:rPr>
                <w:rFonts w:ascii="Calibri" w:hAnsi="Calibri"/>
                <w:color w:val="000000"/>
              </w:rPr>
              <w:t xml:space="preserve"> be about cou</w:t>
            </w:r>
            <w:r>
              <w:rPr>
                <w:rFonts w:ascii="Calibri" w:hAnsi="Calibri"/>
                <w:color w:val="000000"/>
              </w:rPr>
              <w:t>rageous women who are fighting </w:t>
            </w:r>
            <w:r w:rsidRPr="008432BF">
              <w:rPr>
                <w:rFonts w:ascii="Calibri" w:hAnsi="Calibri"/>
                <w:color w:val="000000"/>
              </w:rPr>
              <w:t>gender based violence.</w:t>
            </w:r>
          </w:p>
        </w:tc>
        <w:tc>
          <w:tcPr>
            <w:tcW w:w="1701" w:type="dxa"/>
          </w:tcPr>
          <w:p w:rsidR="0058365D" w:rsidRPr="00C141B4" w:rsidRDefault="0058365D" w:rsidP="001458BF">
            <w:pPr>
              <w:cnfStyle w:val="000000100000" w:firstRow="0" w:lastRow="0" w:firstColumn="0" w:lastColumn="0" w:oddVBand="0" w:evenVBand="0" w:oddHBand="1" w:evenHBand="0" w:firstRowFirstColumn="0" w:firstRowLastColumn="0" w:lastRowFirstColumn="0" w:lastRowLastColumn="0"/>
              <w:rPr>
                <w:rFonts w:ascii="Calibri" w:hAnsi="Calibri" w:cs="Arial Narrow"/>
              </w:rPr>
            </w:pPr>
            <w:r w:rsidRPr="00C141B4">
              <w:rPr>
                <w:rFonts w:ascii="Calibri" w:hAnsi="Calibri" w:cs="Arial Narrow"/>
              </w:rPr>
              <w:t>WORUDET</w:t>
            </w:r>
          </w:p>
        </w:tc>
        <w:tc>
          <w:tcPr>
            <w:tcW w:w="1985" w:type="dxa"/>
          </w:tcPr>
          <w:p w:rsidR="0058365D"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Annet</w:t>
            </w:r>
          </w:p>
        </w:tc>
        <w:tc>
          <w:tcPr>
            <w:tcW w:w="1984" w:type="dxa"/>
          </w:tcPr>
          <w:p w:rsidR="0058365D" w:rsidRDefault="0058365D" w:rsidP="001458BF">
            <w:pPr>
              <w:ind w:right="743"/>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r w:rsidRPr="005B2370">
              <w:rPr>
                <w:rFonts w:ascii="Calibri" w:hAnsi="Calibri"/>
              </w:rPr>
              <w:t xml:space="preserve"> DO  -</w:t>
            </w:r>
          </w:p>
        </w:tc>
        <w:tc>
          <w:tcPr>
            <w:tcW w:w="1843" w:type="dxa"/>
          </w:tcPr>
          <w:p w:rsidR="0058365D" w:rsidRPr="008432BF"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Cs/>
                <w:color w:val="000000"/>
                <w:sz w:val="20"/>
                <w:szCs w:val="20"/>
                <w:lang w:eastAsia="en-GB"/>
              </w:rPr>
            </w:pPr>
            <w:r w:rsidRPr="008432BF">
              <w:rPr>
                <w:rFonts w:ascii="Calibri" w:eastAsia="Times New Roman" w:hAnsi="Calibri" w:cs="Tahoma"/>
                <w:bCs/>
                <w:color w:val="000000"/>
                <w:sz w:val="20"/>
                <w:szCs w:val="20"/>
                <w:lang w:eastAsia="en-GB"/>
              </w:rPr>
              <w:t>Sent title only with no storyline</w:t>
            </w:r>
          </w:p>
        </w:tc>
      </w:tr>
      <w:tr w:rsidR="0058365D" w:rsidRPr="006843F4" w:rsidTr="001458BF">
        <w:trPr>
          <w:trHeight w:val="495"/>
        </w:trPr>
        <w:tc>
          <w:tcPr>
            <w:cnfStyle w:val="001000000000" w:firstRow="0" w:lastRow="0" w:firstColumn="1" w:lastColumn="0" w:oddVBand="0" w:evenVBand="0" w:oddHBand="0" w:evenHBand="0" w:firstRowFirstColumn="0" w:firstRowLastColumn="0" w:lastRowFirstColumn="0" w:lastRowLastColumn="0"/>
            <w:tcW w:w="2830" w:type="dxa"/>
            <w:vMerge/>
          </w:tcPr>
          <w:p w:rsidR="0058365D" w:rsidRDefault="0058365D" w:rsidP="001458BF"/>
        </w:tc>
        <w:tc>
          <w:tcPr>
            <w:tcW w:w="2835" w:type="dxa"/>
          </w:tcPr>
          <w:p w:rsidR="0058365D" w:rsidRPr="00C141B4" w:rsidRDefault="0058365D" w:rsidP="001458BF">
            <w:pPr>
              <w:cnfStyle w:val="000000000000" w:firstRow="0" w:lastRow="0" w:firstColumn="0" w:lastColumn="0" w:oddVBand="0" w:evenVBand="0" w:oddHBand="0" w:evenHBand="0" w:firstRowFirstColumn="0" w:firstRowLastColumn="0" w:lastRowFirstColumn="0" w:lastRowLastColumn="0"/>
              <w:rPr>
                <w:rFonts w:ascii="Calibri" w:hAnsi="Calibri" w:cs="Arial Narrow"/>
              </w:rPr>
            </w:pPr>
            <w:r w:rsidRPr="00C141B4">
              <w:rPr>
                <w:rFonts w:ascii="Calibri" w:hAnsi="Calibri" w:cs="Arial Narrow"/>
              </w:rPr>
              <w:t>JESE</w:t>
            </w:r>
            <w:r>
              <w:rPr>
                <w:rFonts w:ascii="Calibri" w:hAnsi="Calibri" w:cs="Arial Narrow"/>
              </w:rPr>
              <w:t xml:space="preserve"> – </w:t>
            </w:r>
            <w:r w:rsidRPr="00D9605F">
              <w:rPr>
                <w:rFonts w:ascii="Calibri" w:hAnsi="Calibri" w:cs="Arial Narrow"/>
                <w:shd w:val="clear" w:color="auto" w:fill="FFFF00"/>
              </w:rPr>
              <w:t>Not yet sent</w:t>
            </w:r>
          </w:p>
        </w:tc>
        <w:tc>
          <w:tcPr>
            <w:tcW w:w="1701" w:type="dxa"/>
          </w:tcPr>
          <w:p w:rsidR="0058365D" w:rsidRPr="00C141B4" w:rsidRDefault="0058365D" w:rsidP="001458BF">
            <w:pPr>
              <w:cnfStyle w:val="000000000000" w:firstRow="0" w:lastRow="0" w:firstColumn="0" w:lastColumn="0" w:oddVBand="0" w:evenVBand="0" w:oddHBand="0" w:evenHBand="0" w:firstRowFirstColumn="0" w:firstRowLastColumn="0" w:lastRowFirstColumn="0" w:lastRowLastColumn="0"/>
              <w:rPr>
                <w:rFonts w:ascii="Calibri" w:hAnsi="Calibri" w:cs="Arial Narrow"/>
              </w:rPr>
            </w:pPr>
            <w:r w:rsidRPr="00C141B4">
              <w:rPr>
                <w:rFonts w:ascii="Calibri" w:hAnsi="Calibri" w:cs="Arial Narrow"/>
              </w:rPr>
              <w:t>JESE</w:t>
            </w:r>
          </w:p>
        </w:tc>
        <w:tc>
          <w:tcPr>
            <w:tcW w:w="1985" w:type="dxa"/>
          </w:tcPr>
          <w:p w:rsidR="0058365D"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Joshua A.</w:t>
            </w:r>
          </w:p>
        </w:tc>
        <w:tc>
          <w:tcPr>
            <w:tcW w:w="1984" w:type="dxa"/>
          </w:tcPr>
          <w:p w:rsidR="0058365D" w:rsidRDefault="0058365D" w:rsidP="001458BF">
            <w:pPr>
              <w:ind w:right="743"/>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r w:rsidRPr="005B2370">
              <w:rPr>
                <w:rFonts w:ascii="Calibri" w:hAnsi="Calibri"/>
              </w:rPr>
              <w:t xml:space="preserve"> DO  -</w:t>
            </w:r>
          </w:p>
        </w:tc>
        <w:tc>
          <w:tcPr>
            <w:tcW w:w="1843" w:type="dxa"/>
          </w:tcPr>
          <w:p w:rsidR="0058365D" w:rsidRPr="006843F4"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w:t>
            </w:r>
          </w:p>
        </w:tc>
      </w:tr>
      <w:tr w:rsidR="0058365D" w:rsidRPr="006843F4" w:rsidTr="001458B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830" w:type="dxa"/>
            <w:vMerge/>
          </w:tcPr>
          <w:p w:rsidR="0058365D" w:rsidRDefault="0058365D" w:rsidP="001458BF"/>
        </w:tc>
        <w:tc>
          <w:tcPr>
            <w:tcW w:w="2835" w:type="dxa"/>
          </w:tcPr>
          <w:p w:rsidR="0058365D" w:rsidRPr="00DB7B1F" w:rsidRDefault="0058365D" w:rsidP="001458BF">
            <w:pPr>
              <w:cnfStyle w:val="000000100000" w:firstRow="0" w:lastRow="0" w:firstColumn="0" w:lastColumn="0" w:oddVBand="0" w:evenVBand="0" w:oddHBand="1" w:evenHBand="0" w:firstRowFirstColumn="0" w:firstRowLastColumn="0" w:lastRowFirstColumn="0" w:lastRowLastColumn="0"/>
            </w:pPr>
            <w:r>
              <w:t>Contribution of Save up project (2009-2012 ) to the economic empowerment of  Women in Rubirizi  District</w:t>
            </w:r>
          </w:p>
        </w:tc>
        <w:tc>
          <w:tcPr>
            <w:tcW w:w="1701" w:type="dxa"/>
          </w:tcPr>
          <w:p w:rsidR="0058365D" w:rsidRPr="00C141B4" w:rsidRDefault="0058365D" w:rsidP="001458BF">
            <w:pPr>
              <w:cnfStyle w:val="000000100000" w:firstRow="0" w:lastRow="0" w:firstColumn="0" w:lastColumn="0" w:oddVBand="0" w:evenVBand="0" w:oddHBand="1" w:evenHBand="0" w:firstRowFirstColumn="0" w:firstRowLastColumn="0" w:lastRowFirstColumn="0" w:lastRowLastColumn="0"/>
              <w:rPr>
                <w:rFonts w:ascii="Calibri" w:hAnsi="Calibri" w:cs="Arial Narrow"/>
              </w:rPr>
            </w:pPr>
            <w:r w:rsidRPr="00C141B4">
              <w:rPr>
                <w:rFonts w:ascii="Calibri" w:hAnsi="Calibri" w:cs="Arial Narrow"/>
              </w:rPr>
              <w:t>COVOID</w:t>
            </w:r>
          </w:p>
        </w:tc>
        <w:tc>
          <w:tcPr>
            <w:tcW w:w="1985" w:type="dxa"/>
          </w:tcPr>
          <w:p w:rsidR="0058365D"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Melch</w:t>
            </w:r>
          </w:p>
        </w:tc>
        <w:tc>
          <w:tcPr>
            <w:tcW w:w="1984" w:type="dxa"/>
          </w:tcPr>
          <w:p w:rsidR="0058365D" w:rsidRDefault="0058365D" w:rsidP="001458BF">
            <w:pPr>
              <w:ind w:right="743"/>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r w:rsidRPr="005B2370">
              <w:rPr>
                <w:rFonts w:ascii="Calibri" w:hAnsi="Calibri"/>
              </w:rPr>
              <w:t xml:space="preserve"> DO  -</w:t>
            </w:r>
          </w:p>
        </w:tc>
        <w:tc>
          <w:tcPr>
            <w:tcW w:w="1843" w:type="dxa"/>
          </w:tcPr>
          <w:p w:rsidR="0058365D" w:rsidRPr="00DB7B1F"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Cs/>
                <w:color w:val="000000"/>
                <w:sz w:val="20"/>
                <w:szCs w:val="20"/>
                <w:lang w:eastAsia="en-GB"/>
              </w:rPr>
            </w:pPr>
            <w:r w:rsidRPr="00DB7B1F">
              <w:rPr>
                <w:rFonts w:ascii="Calibri" w:eastAsia="Times New Roman" w:hAnsi="Calibri" w:cs="Tahoma"/>
                <w:bCs/>
                <w:color w:val="000000"/>
                <w:sz w:val="20"/>
                <w:szCs w:val="20"/>
                <w:lang w:eastAsia="en-GB"/>
              </w:rPr>
              <w:t>Sent the title only, with no storyline</w:t>
            </w:r>
          </w:p>
        </w:tc>
      </w:tr>
      <w:tr w:rsidR="0058365D" w:rsidRPr="006843F4" w:rsidTr="001458BF">
        <w:trPr>
          <w:trHeight w:val="386"/>
        </w:trPr>
        <w:tc>
          <w:tcPr>
            <w:cnfStyle w:val="001000000000" w:firstRow="0" w:lastRow="0" w:firstColumn="1" w:lastColumn="0" w:oddVBand="0" w:evenVBand="0" w:oddHBand="0" w:evenHBand="0" w:firstRowFirstColumn="0" w:firstRowLastColumn="0" w:lastRowFirstColumn="0" w:lastRowLastColumn="0"/>
            <w:tcW w:w="2830" w:type="dxa"/>
            <w:vMerge/>
          </w:tcPr>
          <w:p w:rsidR="0058365D" w:rsidRPr="00C141B4" w:rsidRDefault="0058365D" w:rsidP="001458BF">
            <w:pPr>
              <w:rPr>
                <w:rFonts w:ascii="Calibri" w:hAnsi="Calibri" w:cs="Arial"/>
              </w:rPr>
            </w:pPr>
          </w:p>
        </w:tc>
        <w:tc>
          <w:tcPr>
            <w:tcW w:w="2835" w:type="dxa"/>
          </w:tcPr>
          <w:p w:rsidR="0058365D" w:rsidRPr="004E63A4" w:rsidRDefault="0058365D" w:rsidP="001458BF">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cs="Tahoma"/>
              </w:rPr>
            </w:pPr>
            <w:r w:rsidRPr="004E63A4">
              <w:rPr>
                <w:rFonts w:ascii="Calibri" w:hAnsi="Calibri" w:cs="Tahoma"/>
              </w:rPr>
              <w:t>Beyond money: We are wealthy as partners</w:t>
            </w:r>
          </w:p>
          <w:p w:rsidR="0058365D" w:rsidRPr="00C141B4" w:rsidRDefault="0058365D" w:rsidP="001458BF">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1701" w:type="dxa"/>
          </w:tcPr>
          <w:p w:rsidR="0058365D" w:rsidRPr="00C141B4" w:rsidRDefault="0058365D" w:rsidP="001458BF">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C141B4">
              <w:rPr>
                <w:rFonts w:ascii="Calibri" w:hAnsi="Calibri" w:cs="Arial"/>
              </w:rPr>
              <w:t>AMWA</w:t>
            </w:r>
          </w:p>
        </w:tc>
        <w:tc>
          <w:tcPr>
            <w:tcW w:w="1985" w:type="dxa"/>
          </w:tcPr>
          <w:p w:rsidR="0058365D"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Melch</w:t>
            </w:r>
          </w:p>
        </w:tc>
        <w:tc>
          <w:tcPr>
            <w:tcW w:w="1984" w:type="dxa"/>
          </w:tcPr>
          <w:p w:rsidR="0058365D" w:rsidRDefault="0058365D" w:rsidP="001458BF">
            <w:pPr>
              <w:ind w:right="743"/>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r w:rsidRPr="005B2370">
              <w:rPr>
                <w:rFonts w:ascii="Calibri" w:hAnsi="Calibri"/>
              </w:rPr>
              <w:t xml:space="preserve"> DO  -</w:t>
            </w:r>
          </w:p>
        </w:tc>
        <w:tc>
          <w:tcPr>
            <w:tcW w:w="1843" w:type="dxa"/>
          </w:tcPr>
          <w:p w:rsidR="0058365D" w:rsidRPr="006843F4"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p>
        </w:tc>
      </w:tr>
      <w:tr w:rsidR="0058365D" w:rsidRPr="006843F4" w:rsidTr="001458B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830" w:type="dxa"/>
            <w:vMerge/>
          </w:tcPr>
          <w:p w:rsidR="0058365D" w:rsidRPr="00C141B4" w:rsidRDefault="0058365D" w:rsidP="001458BF">
            <w:pPr>
              <w:rPr>
                <w:rFonts w:ascii="Calibri" w:hAnsi="Calibri" w:cs="Arial"/>
              </w:rPr>
            </w:pPr>
          </w:p>
        </w:tc>
        <w:tc>
          <w:tcPr>
            <w:tcW w:w="2835" w:type="dxa"/>
          </w:tcPr>
          <w:p w:rsidR="0058365D" w:rsidRPr="00C141B4" w:rsidRDefault="0058365D" w:rsidP="001458BF">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C141B4">
              <w:rPr>
                <w:rFonts w:ascii="Calibri" w:hAnsi="Calibri" w:cs="Arial"/>
              </w:rPr>
              <w:t>UMWA</w:t>
            </w:r>
            <w:r>
              <w:rPr>
                <w:rFonts w:ascii="Calibri" w:hAnsi="Calibri" w:cs="Arial"/>
              </w:rPr>
              <w:t xml:space="preserve"> – </w:t>
            </w:r>
            <w:r w:rsidRPr="008432BF">
              <w:rPr>
                <w:rFonts w:ascii="Calibri" w:hAnsi="Calibri" w:cs="Arial"/>
                <w:shd w:val="clear" w:color="auto" w:fill="FFFF00"/>
              </w:rPr>
              <w:t>not yet sent</w:t>
            </w:r>
          </w:p>
        </w:tc>
        <w:tc>
          <w:tcPr>
            <w:tcW w:w="1701" w:type="dxa"/>
          </w:tcPr>
          <w:p w:rsidR="0058365D" w:rsidRPr="00C141B4" w:rsidRDefault="0058365D" w:rsidP="001458BF">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C141B4">
              <w:rPr>
                <w:rFonts w:ascii="Calibri" w:hAnsi="Calibri" w:cs="Arial"/>
              </w:rPr>
              <w:t>UMWA</w:t>
            </w:r>
          </w:p>
        </w:tc>
        <w:tc>
          <w:tcPr>
            <w:tcW w:w="1985" w:type="dxa"/>
          </w:tcPr>
          <w:p w:rsidR="0058365D"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Janepher Taaka</w:t>
            </w:r>
          </w:p>
        </w:tc>
        <w:tc>
          <w:tcPr>
            <w:tcW w:w="1984" w:type="dxa"/>
          </w:tcPr>
          <w:p w:rsidR="0058365D" w:rsidRDefault="0058365D" w:rsidP="001458BF">
            <w:pPr>
              <w:ind w:right="743"/>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r w:rsidRPr="005B2370">
              <w:rPr>
                <w:rFonts w:ascii="Calibri" w:hAnsi="Calibri"/>
              </w:rPr>
              <w:t xml:space="preserve"> DO  -</w:t>
            </w:r>
          </w:p>
        </w:tc>
        <w:tc>
          <w:tcPr>
            <w:tcW w:w="1843" w:type="dxa"/>
          </w:tcPr>
          <w:p w:rsidR="0058365D" w:rsidRPr="006843F4"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w:t>
            </w:r>
          </w:p>
        </w:tc>
      </w:tr>
      <w:tr w:rsidR="0058365D" w:rsidRPr="006843F4" w:rsidTr="001458BF">
        <w:trPr>
          <w:trHeight w:val="495"/>
        </w:trPr>
        <w:tc>
          <w:tcPr>
            <w:cnfStyle w:val="001000000000" w:firstRow="0" w:lastRow="0" w:firstColumn="1" w:lastColumn="0" w:oddVBand="0" w:evenVBand="0" w:oddHBand="0" w:evenHBand="0" w:firstRowFirstColumn="0" w:firstRowLastColumn="0" w:lastRowFirstColumn="0" w:lastRowLastColumn="0"/>
            <w:tcW w:w="2830" w:type="dxa"/>
          </w:tcPr>
          <w:p w:rsidR="0058365D" w:rsidRPr="006843F4" w:rsidRDefault="0058365D" w:rsidP="001458BF">
            <w:pPr>
              <w:rPr>
                <w:rFonts w:ascii="Calibri" w:hAnsi="Calibri"/>
              </w:rPr>
            </w:pPr>
            <w:r>
              <w:t xml:space="preserve">All partners Reflection meeting </w:t>
            </w:r>
          </w:p>
        </w:tc>
        <w:tc>
          <w:tcPr>
            <w:tcW w:w="2835" w:type="dxa"/>
          </w:tcPr>
          <w:p w:rsidR="0058365D" w:rsidRPr="006843F4"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lang w:eastAsia="en-GB"/>
              </w:rPr>
            </w:pPr>
            <w:r>
              <w:rPr>
                <w:rFonts w:ascii="Calibri" w:eastAsia="Times New Roman" w:hAnsi="Calibri" w:cs="Tahoma"/>
                <w:b/>
                <w:bCs/>
                <w:color w:val="000000"/>
                <w:lang w:eastAsia="en-GB"/>
              </w:rPr>
              <w:t>Meeting Preparation &amp; Report</w:t>
            </w:r>
          </w:p>
        </w:tc>
        <w:tc>
          <w:tcPr>
            <w:tcW w:w="1701" w:type="dxa"/>
          </w:tcPr>
          <w:p w:rsidR="0058365D" w:rsidRPr="006843F4"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All Partners &amp; CARE</w:t>
            </w:r>
          </w:p>
        </w:tc>
        <w:tc>
          <w:tcPr>
            <w:tcW w:w="1985" w:type="dxa"/>
          </w:tcPr>
          <w:p w:rsidR="0058365D" w:rsidRPr="006843F4"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Working Committee &amp; PD CARE</w:t>
            </w:r>
          </w:p>
        </w:tc>
        <w:tc>
          <w:tcPr>
            <w:tcW w:w="1984" w:type="dxa"/>
          </w:tcPr>
          <w:p w:rsidR="0058365D" w:rsidRPr="006843F4" w:rsidRDefault="0058365D" w:rsidP="001458BF">
            <w:pPr>
              <w:ind w:right="743"/>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Annual - 2018</w:t>
            </w:r>
          </w:p>
        </w:tc>
        <w:tc>
          <w:tcPr>
            <w:tcW w:w="1843" w:type="dxa"/>
          </w:tcPr>
          <w:p w:rsidR="0058365D" w:rsidRPr="006843F4"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p>
        </w:tc>
      </w:tr>
      <w:tr w:rsidR="0058365D" w:rsidRPr="006843F4" w:rsidTr="001458BF">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830" w:type="dxa"/>
          </w:tcPr>
          <w:p w:rsidR="0058365D" w:rsidRPr="007554B8" w:rsidRDefault="0058365D" w:rsidP="001458BF">
            <w:r>
              <w:t>N</w:t>
            </w:r>
            <w:r w:rsidRPr="007554B8">
              <w:t>ominate</w:t>
            </w:r>
            <w:r>
              <w:t>d Working Group</w:t>
            </w:r>
            <w:r w:rsidRPr="007554B8">
              <w:t xml:space="preserve"> </w:t>
            </w:r>
            <w:r w:rsidRPr="007554B8">
              <w:lastRenderedPageBreak/>
              <w:t>4 partners volunteers (2 women, 2 men), 4 CARE staff</w:t>
            </w:r>
          </w:p>
          <w:p w:rsidR="0058365D" w:rsidRDefault="0058365D" w:rsidP="001458BF"/>
        </w:tc>
        <w:tc>
          <w:tcPr>
            <w:tcW w:w="2835" w:type="dxa"/>
          </w:tcPr>
          <w:p w:rsidR="0058365D"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lang w:eastAsia="en-GB"/>
              </w:rPr>
            </w:pPr>
            <w:r>
              <w:rPr>
                <w:rFonts w:ascii="Calibri" w:eastAsia="Times New Roman" w:hAnsi="Calibri" w:cs="Tahoma"/>
                <w:b/>
                <w:bCs/>
                <w:color w:val="000000"/>
                <w:lang w:eastAsia="en-GB"/>
              </w:rPr>
              <w:lastRenderedPageBreak/>
              <w:t xml:space="preserve">Working Group Quarterly </w:t>
            </w:r>
            <w:r>
              <w:rPr>
                <w:rFonts w:ascii="Calibri" w:eastAsia="Times New Roman" w:hAnsi="Calibri" w:cs="Tahoma"/>
                <w:b/>
                <w:bCs/>
                <w:color w:val="000000"/>
                <w:lang w:eastAsia="en-GB"/>
              </w:rPr>
              <w:lastRenderedPageBreak/>
              <w:t>Meetings</w:t>
            </w:r>
          </w:p>
        </w:tc>
        <w:tc>
          <w:tcPr>
            <w:tcW w:w="1701" w:type="dxa"/>
          </w:tcPr>
          <w:p w:rsidR="0058365D" w:rsidRDefault="0058365D" w:rsidP="001458BF">
            <w:pPr>
              <w:cnfStyle w:val="000000100000" w:firstRow="0" w:lastRow="0" w:firstColumn="0" w:lastColumn="0" w:oddVBand="0" w:evenVBand="0" w:oddHBand="1" w:evenHBand="0" w:firstRowFirstColumn="0" w:firstRowLastColumn="0" w:lastRowFirstColumn="0" w:lastRowLastColumn="0"/>
            </w:pPr>
            <w:r>
              <w:lastRenderedPageBreak/>
              <w:t>PARTNERS:</w:t>
            </w:r>
          </w:p>
          <w:p w:rsidR="0058365D" w:rsidRPr="002A5FFC" w:rsidRDefault="0058365D" w:rsidP="001458BF">
            <w:pPr>
              <w:cnfStyle w:val="000000100000" w:firstRow="0" w:lastRow="0" w:firstColumn="0" w:lastColumn="0" w:oddVBand="0" w:evenVBand="0" w:oddHBand="1" w:evenHBand="0" w:firstRowFirstColumn="0" w:firstRowLastColumn="0" w:lastRowFirstColumn="0" w:lastRowLastColumn="0"/>
            </w:pPr>
            <w:r w:rsidRPr="002A5FFC">
              <w:lastRenderedPageBreak/>
              <w:t>APROCEL</w:t>
            </w:r>
          </w:p>
          <w:p w:rsidR="0058365D" w:rsidRPr="002A5FFC" w:rsidRDefault="0058365D" w:rsidP="001458BF">
            <w:pPr>
              <w:cnfStyle w:val="000000100000" w:firstRow="0" w:lastRow="0" w:firstColumn="0" w:lastColumn="0" w:oddVBand="0" w:evenVBand="0" w:oddHBand="1" w:evenHBand="0" w:firstRowFirstColumn="0" w:firstRowLastColumn="0" w:lastRowFirstColumn="0" w:lastRowLastColumn="0"/>
            </w:pPr>
            <w:r w:rsidRPr="002A5FFC">
              <w:t>AMWA</w:t>
            </w:r>
          </w:p>
          <w:p w:rsidR="0058365D" w:rsidRPr="002A5FFC" w:rsidRDefault="0058365D" w:rsidP="001458BF">
            <w:pPr>
              <w:cnfStyle w:val="000000100000" w:firstRow="0" w:lastRow="0" w:firstColumn="0" w:lastColumn="0" w:oddVBand="0" w:evenVBand="0" w:oddHBand="1" w:evenHBand="0" w:firstRowFirstColumn="0" w:firstRowLastColumn="0" w:lastRowFirstColumn="0" w:lastRowLastColumn="0"/>
            </w:pPr>
            <w:r w:rsidRPr="002A5FFC">
              <w:t>WENIPS</w:t>
            </w:r>
          </w:p>
          <w:p w:rsidR="0058365D" w:rsidRPr="002A5FFC" w:rsidRDefault="0058365D" w:rsidP="001458BF">
            <w:pPr>
              <w:cnfStyle w:val="000000100000" w:firstRow="0" w:lastRow="0" w:firstColumn="0" w:lastColumn="0" w:oddVBand="0" w:evenVBand="0" w:oddHBand="1" w:evenHBand="0" w:firstRowFirstColumn="0" w:firstRowLastColumn="0" w:lastRowFirstColumn="0" w:lastRowLastColumn="0"/>
            </w:pPr>
            <w:r w:rsidRPr="002A5FFC">
              <w:t>WORUDET</w:t>
            </w:r>
          </w:p>
          <w:p w:rsidR="0058365D" w:rsidRDefault="0058365D" w:rsidP="001458BF">
            <w:pPr>
              <w:pStyle w:val="ListParagraph"/>
              <w:ind w:left="360"/>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20"/>
                <w:szCs w:val="20"/>
                <w:lang w:eastAsia="en-GB"/>
              </w:rPr>
            </w:pPr>
          </w:p>
        </w:tc>
        <w:tc>
          <w:tcPr>
            <w:tcW w:w="1985" w:type="dxa"/>
          </w:tcPr>
          <w:p w:rsidR="0058365D"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lastRenderedPageBreak/>
              <w:t>CARE:</w:t>
            </w:r>
          </w:p>
          <w:p w:rsidR="0058365D" w:rsidRPr="002A5FFC" w:rsidRDefault="0058365D" w:rsidP="001458BF">
            <w:pPr>
              <w:cnfStyle w:val="000000100000" w:firstRow="0" w:lastRow="0" w:firstColumn="0" w:lastColumn="0" w:oddVBand="0" w:evenVBand="0" w:oddHBand="1" w:evenHBand="0" w:firstRowFirstColumn="0" w:firstRowLastColumn="0" w:lastRowFirstColumn="0" w:lastRowLastColumn="0"/>
            </w:pPr>
            <w:r w:rsidRPr="002A5FFC">
              <w:lastRenderedPageBreak/>
              <w:t>Annet</w:t>
            </w:r>
          </w:p>
          <w:p w:rsidR="0058365D" w:rsidRPr="002A5FFC" w:rsidRDefault="0058365D" w:rsidP="001458BF">
            <w:pPr>
              <w:cnfStyle w:val="000000100000" w:firstRow="0" w:lastRow="0" w:firstColumn="0" w:lastColumn="0" w:oddVBand="0" w:evenVBand="0" w:oddHBand="1" w:evenHBand="0" w:firstRowFirstColumn="0" w:firstRowLastColumn="0" w:lastRowFirstColumn="0" w:lastRowLastColumn="0"/>
            </w:pPr>
            <w:r w:rsidRPr="002A5FFC">
              <w:t>Joshua</w:t>
            </w:r>
          </w:p>
          <w:p w:rsidR="0058365D" w:rsidRPr="002A5FFC" w:rsidRDefault="0058365D" w:rsidP="001458BF">
            <w:pPr>
              <w:cnfStyle w:val="000000100000" w:firstRow="0" w:lastRow="0" w:firstColumn="0" w:lastColumn="0" w:oddVBand="0" w:evenVBand="0" w:oddHBand="1" w:evenHBand="0" w:firstRowFirstColumn="0" w:firstRowLastColumn="0" w:lastRowFirstColumn="0" w:lastRowLastColumn="0"/>
            </w:pPr>
            <w:r w:rsidRPr="002A5FFC">
              <w:t>Delphine</w:t>
            </w:r>
          </w:p>
          <w:p w:rsidR="0058365D" w:rsidRPr="002A5FFC" w:rsidRDefault="0058365D" w:rsidP="001458BF">
            <w:pPr>
              <w:cnfStyle w:val="000000100000" w:firstRow="0" w:lastRow="0" w:firstColumn="0" w:lastColumn="0" w:oddVBand="0" w:evenVBand="0" w:oddHBand="1" w:evenHBand="0" w:firstRowFirstColumn="0" w:firstRowLastColumn="0" w:lastRowFirstColumn="0" w:lastRowLastColumn="0"/>
            </w:pPr>
            <w:r w:rsidRPr="002A5FFC">
              <w:t>Melch</w:t>
            </w:r>
          </w:p>
          <w:p w:rsidR="0058365D"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20"/>
                <w:szCs w:val="20"/>
                <w:lang w:eastAsia="en-GB"/>
              </w:rPr>
            </w:pPr>
          </w:p>
        </w:tc>
        <w:tc>
          <w:tcPr>
            <w:tcW w:w="1984" w:type="dxa"/>
          </w:tcPr>
          <w:p w:rsidR="0058365D" w:rsidRDefault="0058365D" w:rsidP="001458BF">
            <w:pPr>
              <w:ind w:right="743"/>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lastRenderedPageBreak/>
              <w:t>Quarterly</w:t>
            </w:r>
          </w:p>
        </w:tc>
        <w:tc>
          <w:tcPr>
            <w:tcW w:w="1843" w:type="dxa"/>
          </w:tcPr>
          <w:p w:rsidR="0058365D" w:rsidRPr="006843F4"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20"/>
                <w:szCs w:val="20"/>
                <w:lang w:eastAsia="en-GB"/>
              </w:rPr>
            </w:pPr>
          </w:p>
        </w:tc>
      </w:tr>
      <w:tr w:rsidR="0058365D" w:rsidRPr="006843F4" w:rsidTr="001458BF">
        <w:trPr>
          <w:trHeight w:val="495"/>
        </w:trPr>
        <w:tc>
          <w:tcPr>
            <w:cnfStyle w:val="001000000000" w:firstRow="0" w:lastRow="0" w:firstColumn="1" w:lastColumn="0" w:oddVBand="0" w:evenVBand="0" w:oddHBand="0" w:evenHBand="0" w:firstRowFirstColumn="0" w:firstRowLastColumn="0" w:lastRowFirstColumn="0" w:lastRowLastColumn="0"/>
            <w:tcW w:w="2830" w:type="dxa"/>
          </w:tcPr>
          <w:p w:rsidR="0058365D" w:rsidRPr="007554B8" w:rsidRDefault="0058365D" w:rsidP="001458BF">
            <w:r w:rsidRPr="007554B8">
              <w:t>Develop TORs for the working group</w:t>
            </w:r>
          </w:p>
          <w:p w:rsidR="0058365D" w:rsidRDefault="0058365D" w:rsidP="001458BF"/>
        </w:tc>
        <w:tc>
          <w:tcPr>
            <w:tcW w:w="2835" w:type="dxa"/>
          </w:tcPr>
          <w:p w:rsidR="0058365D"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lang w:eastAsia="en-GB"/>
              </w:rPr>
            </w:pPr>
            <w:r>
              <w:rPr>
                <w:rFonts w:ascii="Calibri" w:eastAsia="Times New Roman" w:hAnsi="Calibri" w:cs="Tahoma"/>
                <w:b/>
                <w:bCs/>
                <w:color w:val="000000"/>
                <w:lang w:eastAsia="en-GB"/>
              </w:rPr>
              <w:t>Working Group TORs developed</w:t>
            </w:r>
          </w:p>
        </w:tc>
        <w:tc>
          <w:tcPr>
            <w:tcW w:w="1701" w:type="dxa"/>
          </w:tcPr>
          <w:p w:rsidR="0058365D"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lang w:eastAsia="en-GB"/>
              </w:rPr>
              <w:t>Working Group</w:t>
            </w:r>
          </w:p>
        </w:tc>
        <w:tc>
          <w:tcPr>
            <w:tcW w:w="1985" w:type="dxa"/>
          </w:tcPr>
          <w:p w:rsidR="0058365D"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lang w:eastAsia="en-GB"/>
              </w:rPr>
              <w:t>Working Group</w:t>
            </w:r>
          </w:p>
        </w:tc>
        <w:tc>
          <w:tcPr>
            <w:tcW w:w="1984" w:type="dxa"/>
          </w:tcPr>
          <w:p w:rsidR="0058365D" w:rsidRDefault="0058365D" w:rsidP="001458BF">
            <w:pPr>
              <w:ind w:right="743"/>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c>
          <w:tcPr>
            <w:tcW w:w="1843" w:type="dxa"/>
          </w:tcPr>
          <w:p w:rsidR="0058365D" w:rsidRPr="006843F4"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p>
        </w:tc>
      </w:tr>
      <w:tr w:rsidR="0058365D" w:rsidRPr="006843F4" w:rsidTr="001458B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830" w:type="dxa"/>
          </w:tcPr>
          <w:p w:rsidR="0058365D" w:rsidRPr="007554B8" w:rsidRDefault="0058365D" w:rsidP="001458BF">
            <w:r w:rsidRPr="007554B8">
              <w:t>Develop joint email group for sharing information</w:t>
            </w:r>
          </w:p>
          <w:p w:rsidR="0058365D" w:rsidRDefault="0058365D" w:rsidP="001458BF"/>
        </w:tc>
        <w:tc>
          <w:tcPr>
            <w:tcW w:w="2835" w:type="dxa"/>
          </w:tcPr>
          <w:p w:rsidR="0058365D"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lang w:eastAsia="en-GB"/>
              </w:rPr>
            </w:pPr>
            <w:r>
              <w:rPr>
                <w:rFonts w:ascii="Calibri" w:eastAsia="Times New Roman" w:hAnsi="Calibri" w:cs="Tahoma"/>
                <w:b/>
                <w:bCs/>
                <w:color w:val="000000"/>
                <w:lang w:eastAsia="en-GB"/>
              </w:rPr>
              <w:t xml:space="preserve">Joint email address </w:t>
            </w:r>
          </w:p>
        </w:tc>
        <w:tc>
          <w:tcPr>
            <w:tcW w:w="1701" w:type="dxa"/>
          </w:tcPr>
          <w:p w:rsidR="0058365D"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CARE PD</w:t>
            </w:r>
          </w:p>
        </w:tc>
        <w:tc>
          <w:tcPr>
            <w:tcW w:w="1985" w:type="dxa"/>
          </w:tcPr>
          <w:p w:rsidR="0058365D"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20"/>
                <w:szCs w:val="20"/>
                <w:lang w:eastAsia="en-GB"/>
              </w:rPr>
            </w:pPr>
          </w:p>
        </w:tc>
        <w:tc>
          <w:tcPr>
            <w:tcW w:w="1984" w:type="dxa"/>
          </w:tcPr>
          <w:p w:rsidR="0058365D" w:rsidRDefault="0058365D" w:rsidP="001458BF">
            <w:pPr>
              <w:ind w:right="743"/>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p>
        </w:tc>
        <w:tc>
          <w:tcPr>
            <w:tcW w:w="1843" w:type="dxa"/>
          </w:tcPr>
          <w:p w:rsidR="0058365D" w:rsidRPr="006843F4" w:rsidRDefault="0058365D" w:rsidP="00145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b/>
                <w:bCs/>
                <w:color w:val="000000"/>
                <w:sz w:val="20"/>
                <w:szCs w:val="20"/>
                <w:lang w:eastAsia="en-GB"/>
              </w:rPr>
            </w:pPr>
          </w:p>
        </w:tc>
      </w:tr>
      <w:tr w:rsidR="0058365D" w:rsidRPr="006843F4" w:rsidTr="001458BF">
        <w:trPr>
          <w:trHeight w:val="495"/>
        </w:trPr>
        <w:tc>
          <w:tcPr>
            <w:cnfStyle w:val="001000000000" w:firstRow="0" w:lastRow="0" w:firstColumn="1" w:lastColumn="0" w:oddVBand="0" w:evenVBand="0" w:oddHBand="0" w:evenHBand="0" w:firstRowFirstColumn="0" w:firstRowLastColumn="0" w:lastRowFirstColumn="0" w:lastRowLastColumn="0"/>
            <w:tcW w:w="2830" w:type="dxa"/>
          </w:tcPr>
          <w:p w:rsidR="0058365D" w:rsidRPr="00283255" w:rsidRDefault="0058365D" w:rsidP="001458BF">
            <w:r>
              <w:t>P</w:t>
            </w:r>
            <w:r w:rsidRPr="00283255">
              <w:t>artner organisation</w:t>
            </w:r>
            <w:r>
              <w:t>s</w:t>
            </w:r>
            <w:r w:rsidRPr="00283255">
              <w:t xml:space="preserve"> to write and provide their Project </w:t>
            </w:r>
            <w:r>
              <w:t>Profile</w:t>
            </w:r>
            <w:r w:rsidRPr="00283255">
              <w:t xml:space="preserve"> (paragraph) describing what they do</w:t>
            </w:r>
          </w:p>
          <w:p w:rsidR="0058365D" w:rsidRDefault="0058365D" w:rsidP="001458BF">
            <w:pPr>
              <w:jc w:val="both"/>
            </w:pPr>
          </w:p>
        </w:tc>
        <w:tc>
          <w:tcPr>
            <w:tcW w:w="2835" w:type="dxa"/>
          </w:tcPr>
          <w:p w:rsidR="0058365D"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lang w:eastAsia="en-GB"/>
              </w:rPr>
            </w:pPr>
            <w:r>
              <w:rPr>
                <w:rFonts w:ascii="Calibri" w:eastAsia="Times New Roman" w:hAnsi="Calibri" w:cs="Tahoma"/>
                <w:b/>
                <w:bCs/>
                <w:color w:val="000000"/>
                <w:lang w:eastAsia="en-GB"/>
              </w:rPr>
              <w:t>Partner’s Project Profiles</w:t>
            </w:r>
          </w:p>
        </w:tc>
        <w:tc>
          <w:tcPr>
            <w:tcW w:w="1701" w:type="dxa"/>
          </w:tcPr>
          <w:p w:rsidR="0058365D"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r>
              <w:rPr>
                <w:rFonts w:ascii="Calibri" w:eastAsia="Times New Roman" w:hAnsi="Calibri" w:cs="Tahoma"/>
                <w:b/>
                <w:bCs/>
                <w:color w:val="000000"/>
                <w:sz w:val="20"/>
                <w:szCs w:val="20"/>
                <w:lang w:eastAsia="en-GB"/>
              </w:rPr>
              <w:t>Each IPO</w:t>
            </w:r>
          </w:p>
        </w:tc>
        <w:tc>
          <w:tcPr>
            <w:tcW w:w="1985" w:type="dxa"/>
          </w:tcPr>
          <w:p w:rsidR="0058365D"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p>
        </w:tc>
        <w:tc>
          <w:tcPr>
            <w:tcW w:w="1984" w:type="dxa"/>
          </w:tcPr>
          <w:p w:rsidR="0058365D" w:rsidRDefault="0058365D" w:rsidP="001458BF">
            <w:pPr>
              <w:ind w:right="743"/>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p>
        </w:tc>
        <w:tc>
          <w:tcPr>
            <w:tcW w:w="1843" w:type="dxa"/>
          </w:tcPr>
          <w:p w:rsidR="0058365D" w:rsidRPr="006843F4" w:rsidRDefault="0058365D" w:rsidP="001458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b/>
                <w:bCs/>
                <w:color w:val="000000"/>
                <w:sz w:val="20"/>
                <w:szCs w:val="20"/>
                <w:lang w:eastAsia="en-GB"/>
              </w:rPr>
            </w:pPr>
          </w:p>
        </w:tc>
      </w:tr>
    </w:tbl>
    <w:p w:rsidR="0058365D" w:rsidRDefault="0058365D" w:rsidP="0058365D"/>
    <w:p w:rsidR="0058365D" w:rsidRDefault="0058365D" w:rsidP="0058365D">
      <w:pPr>
        <w:spacing w:after="0" w:line="240" w:lineRule="auto"/>
        <w:sectPr w:rsidR="0058365D" w:rsidSect="00C9359E">
          <w:pgSz w:w="15840" w:h="12240" w:orient="landscape"/>
          <w:pgMar w:top="1134" w:right="1440" w:bottom="1134" w:left="1440" w:header="720" w:footer="720" w:gutter="0"/>
          <w:cols w:space="720"/>
          <w:docGrid w:linePitch="360"/>
        </w:sectPr>
      </w:pPr>
    </w:p>
    <w:p w:rsidR="0058365D" w:rsidRPr="00283255" w:rsidRDefault="0058365D" w:rsidP="0058365D">
      <w:pPr>
        <w:shd w:val="clear" w:color="auto" w:fill="C00000"/>
        <w:spacing w:after="0" w:line="240" w:lineRule="auto"/>
        <w:rPr>
          <w:b/>
          <w:sz w:val="28"/>
          <w:szCs w:val="28"/>
        </w:rPr>
      </w:pPr>
      <w:r w:rsidRPr="00283255">
        <w:rPr>
          <w:b/>
          <w:sz w:val="28"/>
          <w:szCs w:val="28"/>
        </w:rPr>
        <w:lastRenderedPageBreak/>
        <w:t>Final Remarks:</w:t>
      </w:r>
    </w:p>
    <w:p w:rsidR="0058365D" w:rsidRPr="00E25DE8" w:rsidRDefault="0058365D" w:rsidP="0058365D">
      <w:pPr>
        <w:spacing w:after="0" w:line="240" w:lineRule="auto"/>
        <w:rPr>
          <w:sz w:val="16"/>
          <w:szCs w:val="16"/>
        </w:rPr>
      </w:pPr>
    </w:p>
    <w:p w:rsidR="0058365D" w:rsidRDefault="0058365D" w:rsidP="0058365D">
      <w:pPr>
        <w:pStyle w:val="ListParagraph"/>
        <w:numPr>
          <w:ilvl w:val="0"/>
          <w:numId w:val="29"/>
        </w:numPr>
        <w:spacing w:after="0" w:line="240" w:lineRule="auto"/>
      </w:pPr>
      <w:r>
        <w:t>Every partner organization to write and provide their Project Brief (in a paragraph) describing their profile</w:t>
      </w:r>
    </w:p>
    <w:p w:rsidR="0058365D" w:rsidRDefault="0058365D" w:rsidP="0058365D">
      <w:pPr>
        <w:pStyle w:val="ListParagraph"/>
        <w:numPr>
          <w:ilvl w:val="0"/>
          <w:numId w:val="29"/>
        </w:numPr>
        <w:spacing w:after="0" w:line="240" w:lineRule="auto"/>
      </w:pPr>
      <w:r>
        <w:t xml:space="preserve">Prioritize in-house self-reflection on how we can improve on delivering our mandate </w:t>
      </w:r>
    </w:p>
    <w:p w:rsidR="0058365D" w:rsidRDefault="0058365D" w:rsidP="0058365D">
      <w:pPr>
        <w:pStyle w:val="ListParagraph"/>
        <w:numPr>
          <w:ilvl w:val="0"/>
          <w:numId w:val="29"/>
        </w:numPr>
        <w:spacing w:after="0" w:line="240" w:lineRule="auto"/>
        <w:jc w:val="both"/>
      </w:pPr>
      <w:r>
        <w:t>We need to package information about the (All Partner’s Meeting) initiative on the website -</w:t>
      </w:r>
      <w:r w:rsidRPr="00E25DE8">
        <w:t xml:space="preserve"> </w:t>
      </w:r>
      <w:r>
        <w:t xml:space="preserve">Networks </w:t>
      </w:r>
    </w:p>
    <w:p w:rsidR="0058365D" w:rsidRDefault="0058365D" w:rsidP="0058365D">
      <w:pPr>
        <w:pStyle w:val="ListParagraph"/>
        <w:numPr>
          <w:ilvl w:val="0"/>
          <w:numId w:val="29"/>
        </w:numPr>
        <w:spacing w:after="0" w:line="240" w:lineRule="auto"/>
        <w:jc w:val="both"/>
      </w:pPr>
      <w:r>
        <w:t>Partners implementing Humanitarian work should coordinate with CARE for information and networking</w:t>
      </w:r>
    </w:p>
    <w:p w:rsidR="0058365D" w:rsidRDefault="0058365D" w:rsidP="0058365D">
      <w:pPr>
        <w:pStyle w:val="ListParagraph"/>
        <w:numPr>
          <w:ilvl w:val="0"/>
          <w:numId w:val="29"/>
        </w:numPr>
        <w:spacing w:after="0" w:line="240" w:lineRule="auto"/>
        <w:jc w:val="both"/>
      </w:pPr>
      <w:r>
        <w:t>Local fundraising is an area for consideration – for example fundraising through selling organizational branded materials (bags, T-shirts, Pens etc.) funding can be raised through engaging in consultancies in areas of our expertise.  Charity is another area of consideration, the likes of Lottery Club etc. – Can the next story line be about philanthropy</w:t>
      </w:r>
    </w:p>
    <w:p w:rsidR="0058365D" w:rsidRDefault="0058365D" w:rsidP="0058365D">
      <w:pPr>
        <w:pStyle w:val="ListParagraph"/>
        <w:numPr>
          <w:ilvl w:val="0"/>
          <w:numId w:val="29"/>
        </w:numPr>
        <w:spacing w:after="0" w:line="240" w:lineRule="auto"/>
      </w:pPr>
      <w:r>
        <w:t>A request was made for CARE to go beyond their area of focus, focusing on the current partners but also engaging other key partners</w:t>
      </w:r>
    </w:p>
    <w:p w:rsidR="0058365D" w:rsidRDefault="0058365D" w:rsidP="0058365D">
      <w:pPr>
        <w:pStyle w:val="ListParagraph"/>
        <w:numPr>
          <w:ilvl w:val="0"/>
          <w:numId w:val="29"/>
        </w:numPr>
        <w:spacing w:after="0" w:line="240" w:lineRule="auto"/>
        <w:jc w:val="both"/>
      </w:pPr>
      <w:r>
        <w:t>Next Partners’ Reflection meeting will be held in Karamoja</w:t>
      </w:r>
    </w:p>
    <w:p w:rsidR="0058365D" w:rsidRDefault="0058365D" w:rsidP="007E6F75">
      <w:pPr>
        <w:spacing w:after="0" w:line="240" w:lineRule="auto"/>
        <w:rPr>
          <w:sz w:val="18"/>
          <w:szCs w:val="18"/>
        </w:rPr>
      </w:pPr>
    </w:p>
    <w:p w:rsidR="0058365D" w:rsidRDefault="0058365D" w:rsidP="007E6F75">
      <w:pPr>
        <w:spacing w:after="0" w:line="240" w:lineRule="auto"/>
        <w:rPr>
          <w:sz w:val="18"/>
          <w:szCs w:val="18"/>
        </w:rPr>
      </w:pPr>
    </w:p>
    <w:p w:rsidR="0058365D" w:rsidRPr="0058365D" w:rsidRDefault="0058365D" w:rsidP="0058365D">
      <w:pPr>
        <w:shd w:val="clear" w:color="auto" w:fill="C00000"/>
        <w:rPr>
          <w:b/>
          <w:sz w:val="28"/>
          <w:szCs w:val="28"/>
          <w:u w:val="single"/>
        </w:rPr>
      </w:pPr>
      <w:r w:rsidRPr="0058365D">
        <w:rPr>
          <w:b/>
          <w:sz w:val="28"/>
          <w:szCs w:val="28"/>
          <w:u w:val="single"/>
        </w:rPr>
        <w:t>Participant Feedback - Workshop Evaluation</w:t>
      </w:r>
    </w:p>
    <w:p w:rsidR="0058365D" w:rsidRDefault="0058365D" w:rsidP="003A2287">
      <w:pPr>
        <w:spacing w:after="0" w:line="240" w:lineRule="auto"/>
        <w:jc w:val="both"/>
      </w:pPr>
      <w:r w:rsidRPr="006220F5">
        <w:t>Of the 26 participants</w:t>
      </w:r>
      <w:r>
        <w:t xml:space="preserve"> that attended the meeting, 21 participants filled out the meeting evaluation forms.  Of these 16 </w:t>
      </w:r>
      <w:r w:rsidRPr="006220F5">
        <w:rPr>
          <w:u w:val="single"/>
        </w:rPr>
        <w:t>strongly agreed</w:t>
      </w:r>
      <w:r>
        <w:t xml:space="preserve"> that the objectives of the workshop were clearly defined while 5 ticked ‘agreed’. 19 </w:t>
      </w:r>
      <w:r w:rsidRPr="001C19DF">
        <w:rPr>
          <w:u w:val="single"/>
        </w:rPr>
        <w:t>strongly agreed</w:t>
      </w:r>
      <w:r>
        <w:t xml:space="preserve"> that participation and interaction were encouraged while two reported ‘</w:t>
      </w:r>
      <w:r w:rsidRPr="001C19DF">
        <w:rPr>
          <w:u w:val="single"/>
        </w:rPr>
        <w:t>agreed</w:t>
      </w:r>
      <w:r>
        <w:t xml:space="preserve">’. 16 participants </w:t>
      </w:r>
      <w:r w:rsidRPr="001C19DF">
        <w:rPr>
          <w:u w:val="single"/>
        </w:rPr>
        <w:t>strongly agreed</w:t>
      </w:r>
      <w:r>
        <w:t xml:space="preserve"> that topics covered were relevant and timely, while 4 reported ‘</w:t>
      </w:r>
      <w:r w:rsidRPr="001C19DF">
        <w:rPr>
          <w:u w:val="single"/>
        </w:rPr>
        <w:t>agreed’</w:t>
      </w:r>
      <w:r>
        <w:t xml:space="preserve"> and one reported ‘</w:t>
      </w:r>
      <w:r w:rsidRPr="001C19DF">
        <w:rPr>
          <w:u w:val="single"/>
        </w:rPr>
        <w:t>strongly disagree’</w:t>
      </w:r>
      <w:r>
        <w:t>.  11 participants strongly agreed that the content was organized and easy to follow, while 9 just ‘agreed’ and one ‘strongly disagreed’.  Five participants strongly agreed that materials distributed were helpful and experiences shared were useful, while 11 ticked ‘agreed’ and 5 ticked ‘neutral’.  Meeting room and accommodation were adequate and comfortable – 13 strongly agreed, 7 agreed and one ticked neutral. The meals were adequate and a diverse variety – 11 strongly agreed, 8 agreed while two ticked Neutral.</w:t>
      </w:r>
    </w:p>
    <w:p w:rsidR="0058365D" w:rsidRPr="006220F5" w:rsidRDefault="0058365D" w:rsidP="006220F5">
      <w:pPr>
        <w:spacing w:after="0" w:line="240" w:lineRule="auto"/>
      </w:pPr>
      <w:r>
        <w:t xml:space="preserve"> </w:t>
      </w:r>
    </w:p>
    <w:tbl>
      <w:tblPr>
        <w:tblStyle w:val="GridTable4-Accent41"/>
        <w:tblW w:w="9985" w:type="dxa"/>
        <w:tblLook w:val="04A0" w:firstRow="1" w:lastRow="0" w:firstColumn="1" w:lastColumn="0" w:noHBand="0" w:noVBand="1"/>
      </w:tblPr>
      <w:tblGrid>
        <w:gridCol w:w="2875"/>
        <w:gridCol w:w="7110"/>
      </w:tblGrid>
      <w:tr w:rsidR="0058365D" w:rsidTr="003E2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58365D" w:rsidRPr="003F72C5" w:rsidRDefault="0058365D">
            <w:pPr>
              <w:rPr>
                <w:color w:val="C45911" w:themeColor="accent2" w:themeShade="BF"/>
                <w:sz w:val="28"/>
                <w:szCs w:val="28"/>
              </w:rPr>
            </w:pPr>
            <w:r w:rsidRPr="003F72C5">
              <w:rPr>
                <w:color w:val="C45911" w:themeColor="accent2" w:themeShade="BF"/>
                <w:sz w:val="28"/>
                <w:szCs w:val="28"/>
              </w:rPr>
              <w:t>Question</w:t>
            </w:r>
          </w:p>
        </w:tc>
        <w:tc>
          <w:tcPr>
            <w:tcW w:w="7110" w:type="dxa"/>
          </w:tcPr>
          <w:p w:rsidR="0058365D" w:rsidRPr="003F72C5" w:rsidRDefault="0058365D">
            <w:pPr>
              <w:cnfStyle w:val="100000000000" w:firstRow="1" w:lastRow="0" w:firstColumn="0" w:lastColumn="0" w:oddVBand="0" w:evenVBand="0" w:oddHBand="0" w:evenHBand="0" w:firstRowFirstColumn="0" w:firstRowLastColumn="0" w:lastRowFirstColumn="0" w:lastRowLastColumn="0"/>
              <w:rPr>
                <w:color w:val="C45911" w:themeColor="accent2" w:themeShade="BF"/>
                <w:sz w:val="28"/>
                <w:szCs w:val="28"/>
              </w:rPr>
            </w:pPr>
            <w:r w:rsidRPr="003F72C5">
              <w:rPr>
                <w:color w:val="C45911" w:themeColor="accent2" w:themeShade="BF"/>
                <w:sz w:val="28"/>
                <w:szCs w:val="28"/>
              </w:rPr>
              <w:t>Responses</w:t>
            </w:r>
          </w:p>
        </w:tc>
      </w:tr>
      <w:tr w:rsidR="0058365D" w:rsidTr="0030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shd w:val="clear" w:color="auto" w:fill="DBDBDB" w:themeFill="accent3" w:themeFillTint="66"/>
          </w:tcPr>
          <w:p w:rsidR="0058365D" w:rsidRPr="00FD690D" w:rsidRDefault="0058365D">
            <w:r w:rsidRPr="00FD690D">
              <w:t>What did you like most about this workshops</w:t>
            </w:r>
          </w:p>
        </w:tc>
        <w:tc>
          <w:tcPr>
            <w:tcW w:w="7110" w:type="dxa"/>
            <w:shd w:val="clear" w:color="auto" w:fill="DBDBDB" w:themeFill="accent3" w:themeFillTint="66"/>
          </w:tcPr>
          <w:p w:rsidR="0058365D" w:rsidRDefault="0058365D" w:rsidP="0058365D">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t>The engagements, interaction, openness and presentation of content</w:t>
            </w:r>
          </w:p>
          <w:p w:rsidR="0058365D" w:rsidRDefault="0058365D" w:rsidP="0058365D">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t>Participatory approach, open discussions, ideas shared e.g. encouraging partners to be innovative to seek and work together</w:t>
            </w:r>
          </w:p>
          <w:p w:rsidR="0058365D" w:rsidRDefault="0058365D" w:rsidP="0058365D">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t xml:space="preserve">Break-out sessions were particularly helpful, informative </w:t>
            </w:r>
          </w:p>
          <w:p w:rsidR="0058365D" w:rsidRDefault="0058365D" w:rsidP="0058365D">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t>joint facilitation (CARE/IPO)</w:t>
            </w:r>
          </w:p>
          <w:p w:rsidR="0058365D" w:rsidRDefault="0058365D" w:rsidP="0058365D">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t>The lessons that kept featuring throughout the 2 days</w:t>
            </w:r>
          </w:p>
          <w:p w:rsidR="0058365D" w:rsidRDefault="0058365D" w:rsidP="0058365D">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t>The discussions around partnership was spot on and provided a direction on the future partnerships we aspire to have</w:t>
            </w:r>
          </w:p>
          <w:p w:rsidR="0058365D" w:rsidRDefault="0058365D" w:rsidP="0058365D">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t>The workshop location was good and facilitation skills used were perfect</w:t>
            </w:r>
          </w:p>
          <w:p w:rsidR="0058365D" w:rsidRPr="00FD690D" w:rsidRDefault="0058365D" w:rsidP="0058365D">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t>The moral of every participant to get into a shared vision</w:t>
            </w:r>
          </w:p>
        </w:tc>
      </w:tr>
      <w:tr w:rsidR="0058365D" w:rsidTr="00304A23">
        <w:tc>
          <w:tcPr>
            <w:cnfStyle w:val="001000000000" w:firstRow="0" w:lastRow="0" w:firstColumn="1" w:lastColumn="0" w:oddVBand="0" w:evenVBand="0" w:oddHBand="0" w:evenHBand="0" w:firstRowFirstColumn="0" w:firstRowLastColumn="0" w:lastRowFirstColumn="0" w:lastRowLastColumn="0"/>
            <w:tcW w:w="2875" w:type="dxa"/>
            <w:shd w:val="clear" w:color="auto" w:fill="FFD966" w:themeFill="accent4" w:themeFillTint="99"/>
          </w:tcPr>
          <w:p w:rsidR="0058365D" w:rsidRPr="00FD690D" w:rsidRDefault="0058365D">
            <w:r>
              <w:t>What aspects of this workshop could be improved?</w:t>
            </w:r>
          </w:p>
        </w:tc>
        <w:tc>
          <w:tcPr>
            <w:tcW w:w="7110" w:type="dxa"/>
            <w:shd w:val="clear" w:color="auto" w:fill="FFD966" w:themeFill="accent4" w:themeFillTint="99"/>
          </w:tcPr>
          <w:p w:rsidR="0058365D" w:rsidRDefault="0058365D" w:rsidP="0058365D">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Include a review on individual IP work/articles</w:t>
            </w:r>
          </w:p>
          <w:p w:rsidR="0058365D" w:rsidRDefault="0058365D" w:rsidP="0058365D">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Profile of partner organisations should have been shared</w:t>
            </w:r>
          </w:p>
          <w:p w:rsidR="0058365D" w:rsidRDefault="0058365D" w:rsidP="0058365D">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Time keeping</w:t>
            </w:r>
          </w:p>
          <w:p w:rsidR="0058365D" w:rsidRDefault="0058365D" w:rsidP="0058365D">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Sessions felt repetitive, re-alignment of topics to avoid repetition</w:t>
            </w:r>
          </w:p>
          <w:p w:rsidR="0058365D" w:rsidRDefault="0058365D" w:rsidP="0058365D">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Handouts be availed to participants</w:t>
            </w:r>
          </w:p>
          <w:p w:rsidR="0058365D" w:rsidRDefault="0058365D" w:rsidP="0058365D">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lastRenderedPageBreak/>
              <w:t>Giving people enough time to prepare the presentations</w:t>
            </w:r>
          </w:p>
          <w:p w:rsidR="0058365D" w:rsidRDefault="0058365D" w:rsidP="0058365D">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Lunch was always served very late, this has implications for the results of participants</w:t>
            </w:r>
          </w:p>
          <w:p w:rsidR="0058365D" w:rsidRDefault="0058365D" w:rsidP="0058365D">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Sharing of hardcopies of presentations should be instant – for PowerPoint presentations</w:t>
            </w:r>
          </w:p>
          <w:p w:rsidR="0058365D" w:rsidRDefault="0058365D" w:rsidP="0058365D">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Reduce on the content/topics to allow time for deeper reflections</w:t>
            </w:r>
          </w:p>
          <w:p w:rsidR="0058365D" w:rsidRDefault="0058365D" w:rsidP="0058365D">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Some sessions for instance sustaining partnerships could have been given more emphasis during the workshop</w:t>
            </w:r>
          </w:p>
          <w:p w:rsidR="0058365D" w:rsidRDefault="0058365D" w:rsidP="0058365D">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The PowerPoint presentations were crowed with dull backgrounds and small fonts – improve</w:t>
            </w:r>
          </w:p>
          <w:p w:rsidR="0058365D" w:rsidRPr="00FD690D" w:rsidRDefault="0058365D" w:rsidP="0058365D">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Need for more time</w:t>
            </w:r>
          </w:p>
        </w:tc>
      </w:tr>
      <w:tr w:rsidR="0058365D" w:rsidTr="003E2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58365D" w:rsidRDefault="0058365D" w:rsidP="00FD690D">
            <w:r>
              <w:lastRenderedPageBreak/>
              <w:t>What additional topics would you like to have discussed in this workshop in future?</w:t>
            </w:r>
          </w:p>
          <w:p w:rsidR="0058365D" w:rsidRPr="00FD690D" w:rsidRDefault="0058365D"/>
        </w:tc>
        <w:tc>
          <w:tcPr>
            <w:tcW w:w="7110" w:type="dxa"/>
          </w:tcPr>
          <w:p w:rsidR="0058365D" w:rsidRDefault="0058365D" w:rsidP="0058365D">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How to engage local government partners</w:t>
            </w:r>
          </w:p>
          <w:p w:rsidR="0058365D" w:rsidRDefault="0058365D" w:rsidP="0058365D">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Lessons from our national and international like-minded partnership</w:t>
            </w:r>
          </w:p>
          <w:p w:rsidR="0058365D" w:rsidRDefault="0058365D" w:rsidP="0058365D">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How to sustain and raise local resources (funds)</w:t>
            </w:r>
          </w:p>
          <w:p w:rsidR="0058365D" w:rsidRDefault="0058365D" w:rsidP="0058365D">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Succession Planning</w:t>
            </w:r>
          </w:p>
          <w:p w:rsidR="0058365D" w:rsidRDefault="0058365D" w:rsidP="0058365D">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Governance issues at IPOs</w:t>
            </w:r>
          </w:p>
          <w:p w:rsidR="0058365D" w:rsidRDefault="0058365D" w:rsidP="0058365D">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Partnership Principles &amp; Local Funding</w:t>
            </w:r>
          </w:p>
          <w:p w:rsidR="0058365D" w:rsidRDefault="0058365D" w:rsidP="0058365D">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More structured engagements on sustainability of  NGOs &amp; Partnerships</w:t>
            </w:r>
          </w:p>
          <w:p w:rsidR="0058365D" w:rsidRDefault="0058365D" w:rsidP="0058365D">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Sharing of challenges at partners level for joint recommendation</w:t>
            </w:r>
          </w:p>
          <w:p w:rsidR="0058365D" w:rsidRDefault="0058365D" w:rsidP="0058365D">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 xml:space="preserve">Sharing of each organization’s work for more/enhanced collaboration/networking across partners - </w:t>
            </w:r>
            <w:r w:rsidRPr="00D9605F">
              <w:t>Share vision, mission, strategic objectives, some successes, strategies used, challenges among others</w:t>
            </w:r>
          </w:p>
          <w:p w:rsidR="0058365D" w:rsidRDefault="0058365D" w:rsidP="0058365D">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The meeting can now begin selecting topics for discussion from members for the next meeting</w:t>
            </w:r>
          </w:p>
          <w:p w:rsidR="0058365D" w:rsidRDefault="0058365D" w:rsidP="0058365D">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Economic Development integration</w:t>
            </w:r>
          </w:p>
          <w:p w:rsidR="0058365D" w:rsidRDefault="0058365D" w:rsidP="0058365D">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Future strategy on partnership between CARE and her partners</w:t>
            </w:r>
          </w:p>
          <w:p w:rsidR="0058365D" w:rsidRDefault="0058365D" w:rsidP="0058365D">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Engendering development</w:t>
            </w:r>
          </w:p>
          <w:p w:rsidR="0058365D" w:rsidRDefault="0058365D" w:rsidP="0058365D">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Humanitarian action/emergency response</w:t>
            </w:r>
          </w:p>
          <w:p w:rsidR="0058365D" w:rsidRDefault="0058365D" w:rsidP="0058365D">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Fundraising strategies – locally &amp; international</w:t>
            </w:r>
          </w:p>
          <w:p w:rsidR="0058365D" w:rsidRDefault="0058365D" w:rsidP="0058365D">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Thematic areas handled per partner, CARE Programs, Local IGA’s</w:t>
            </w:r>
          </w:p>
          <w:p w:rsidR="0058365D" w:rsidRDefault="0058365D" w:rsidP="0058365D">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Financial budget process</w:t>
            </w:r>
          </w:p>
          <w:p w:rsidR="0058365D" w:rsidRPr="00FD690D" w:rsidRDefault="0058365D" w:rsidP="0058365D">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Governance of organizations and organizational development aspects</w:t>
            </w:r>
          </w:p>
        </w:tc>
      </w:tr>
      <w:tr w:rsidR="0058365D" w:rsidTr="003E28CE">
        <w:tc>
          <w:tcPr>
            <w:cnfStyle w:val="001000000000" w:firstRow="0" w:lastRow="0" w:firstColumn="1" w:lastColumn="0" w:oddVBand="0" w:evenVBand="0" w:oddHBand="0" w:evenHBand="0" w:firstRowFirstColumn="0" w:firstRowLastColumn="0" w:lastRowFirstColumn="0" w:lastRowLastColumn="0"/>
            <w:tcW w:w="2875" w:type="dxa"/>
          </w:tcPr>
          <w:p w:rsidR="0058365D" w:rsidRPr="00FD690D" w:rsidRDefault="0058365D"/>
        </w:tc>
        <w:tc>
          <w:tcPr>
            <w:tcW w:w="7110" w:type="dxa"/>
          </w:tcPr>
          <w:p w:rsidR="0058365D" w:rsidRPr="00FD690D" w:rsidRDefault="0058365D">
            <w:pPr>
              <w:cnfStyle w:val="000000000000" w:firstRow="0" w:lastRow="0" w:firstColumn="0" w:lastColumn="0" w:oddVBand="0" w:evenVBand="0" w:oddHBand="0" w:evenHBand="0" w:firstRowFirstColumn="0" w:firstRowLastColumn="0" w:lastRowFirstColumn="0" w:lastRowLastColumn="0"/>
            </w:pPr>
          </w:p>
        </w:tc>
      </w:tr>
    </w:tbl>
    <w:p w:rsidR="0058365D" w:rsidRPr="006220F5" w:rsidRDefault="0058365D">
      <w:pPr>
        <w:rPr>
          <w:u w:val="single"/>
        </w:rPr>
      </w:pPr>
    </w:p>
    <w:p w:rsidR="005239A7" w:rsidRDefault="005239A7" w:rsidP="00561342">
      <w:pPr>
        <w:spacing w:after="0" w:line="240" w:lineRule="auto"/>
      </w:pPr>
    </w:p>
    <w:sectPr w:rsidR="005239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E12" w:rsidRDefault="006C5E12" w:rsidP="009F3CB8">
      <w:pPr>
        <w:spacing w:after="0" w:line="240" w:lineRule="auto"/>
      </w:pPr>
      <w:r>
        <w:separator/>
      </w:r>
    </w:p>
  </w:endnote>
  <w:endnote w:type="continuationSeparator" w:id="0">
    <w:p w:rsidR="006C5E12" w:rsidRDefault="006C5E12" w:rsidP="009F3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589953"/>
      <w:docPartObj>
        <w:docPartGallery w:val="Page Numbers (Bottom of Page)"/>
        <w:docPartUnique/>
      </w:docPartObj>
    </w:sdtPr>
    <w:sdtEndPr>
      <w:rPr>
        <w:color w:val="7F7F7F" w:themeColor="background1" w:themeShade="7F"/>
        <w:spacing w:val="60"/>
      </w:rPr>
    </w:sdtEndPr>
    <w:sdtContent>
      <w:p w:rsidR="00C00A14" w:rsidRDefault="00C00A14">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6B58">
          <w:rPr>
            <w:noProof/>
          </w:rPr>
          <w:t>20</w:t>
        </w:r>
        <w:r>
          <w:rPr>
            <w:noProof/>
          </w:rPr>
          <w:fldChar w:fldCharType="end"/>
        </w:r>
        <w:r>
          <w:t xml:space="preserve"> | </w:t>
        </w:r>
        <w:r>
          <w:rPr>
            <w:color w:val="7F7F7F" w:themeColor="background1" w:themeShade="7F"/>
            <w:spacing w:val="60"/>
          </w:rPr>
          <w:t>Page</w:t>
        </w:r>
      </w:p>
    </w:sdtContent>
  </w:sdt>
  <w:p w:rsidR="00C00A14" w:rsidRDefault="00C00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570435"/>
      <w:docPartObj>
        <w:docPartGallery w:val="Page Numbers (Bottom of Page)"/>
        <w:docPartUnique/>
      </w:docPartObj>
    </w:sdtPr>
    <w:sdtEndPr>
      <w:rPr>
        <w:color w:val="7F7F7F" w:themeColor="background1" w:themeShade="7F"/>
        <w:spacing w:val="60"/>
      </w:rPr>
    </w:sdtEndPr>
    <w:sdtContent>
      <w:p w:rsidR="00C00A14" w:rsidRDefault="00C00A14">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6B58">
          <w:rPr>
            <w:noProof/>
          </w:rPr>
          <w:t>0</w:t>
        </w:r>
        <w:r>
          <w:rPr>
            <w:noProof/>
          </w:rPr>
          <w:fldChar w:fldCharType="end"/>
        </w:r>
        <w:r>
          <w:t xml:space="preserve"> | </w:t>
        </w:r>
        <w:r>
          <w:rPr>
            <w:color w:val="7F7F7F" w:themeColor="background1" w:themeShade="7F"/>
            <w:spacing w:val="60"/>
          </w:rPr>
          <w:t>Page</w:t>
        </w:r>
      </w:p>
    </w:sdtContent>
  </w:sdt>
  <w:p w:rsidR="00C00A14" w:rsidRDefault="00C00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E12" w:rsidRDefault="006C5E12" w:rsidP="009F3CB8">
      <w:pPr>
        <w:spacing w:after="0" w:line="240" w:lineRule="auto"/>
      </w:pPr>
      <w:r>
        <w:separator/>
      </w:r>
    </w:p>
  </w:footnote>
  <w:footnote w:type="continuationSeparator" w:id="0">
    <w:p w:rsidR="006C5E12" w:rsidRDefault="006C5E12" w:rsidP="009F3C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13B86"/>
    <w:multiLevelType w:val="hybridMultilevel"/>
    <w:tmpl w:val="6A3C1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065533"/>
    <w:multiLevelType w:val="hybridMultilevel"/>
    <w:tmpl w:val="A61C1B8C"/>
    <w:lvl w:ilvl="0" w:tplc="5984842A">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FC2A18"/>
    <w:multiLevelType w:val="hybridMultilevel"/>
    <w:tmpl w:val="47668984"/>
    <w:lvl w:ilvl="0" w:tplc="5984842A">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10037"/>
    <w:multiLevelType w:val="hybridMultilevel"/>
    <w:tmpl w:val="D2B06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B74B0F"/>
    <w:multiLevelType w:val="hybridMultilevel"/>
    <w:tmpl w:val="7C961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BB55E9"/>
    <w:multiLevelType w:val="hybridMultilevel"/>
    <w:tmpl w:val="3CD8A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FC76B4"/>
    <w:multiLevelType w:val="hybridMultilevel"/>
    <w:tmpl w:val="B0589D5E"/>
    <w:lvl w:ilvl="0" w:tplc="5984842A">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AB1252"/>
    <w:multiLevelType w:val="hybridMultilevel"/>
    <w:tmpl w:val="2E525E0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203C1D"/>
    <w:multiLevelType w:val="hybridMultilevel"/>
    <w:tmpl w:val="B43E5E7C"/>
    <w:lvl w:ilvl="0" w:tplc="5984842A">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0B615E"/>
    <w:multiLevelType w:val="hybridMultilevel"/>
    <w:tmpl w:val="48EE4C3C"/>
    <w:lvl w:ilvl="0" w:tplc="5984842A">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DD2EA0"/>
    <w:multiLevelType w:val="hybridMultilevel"/>
    <w:tmpl w:val="E388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31217"/>
    <w:multiLevelType w:val="hybridMultilevel"/>
    <w:tmpl w:val="0BD41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145147"/>
    <w:multiLevelType w:val="hybridMultilevel"/>
    <w:tmpl w:val="92601854"/>
    <w:lvl w:ilvl="0" w:tplc="5984842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10F0E"/>
    <w:multiLevelType w:val="hybridMultilevel"/>
    <w:tmpl w:val="5DAC0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C002E3"/>
    <w:multiLevelType w:val="hybridMultilevel"/>
    <w:tmpl w:val="E0D6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245C3"/>
    <w:multiLevelType w:val="hybridMultilevel"/>
    <w:tmpl w:val="3862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3161F"/>
    <w:multiLevelType w:val="hybridMultilevel"/>
    <w:tmpl w:val="9010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C4E8F"/>
    <w:multiLevelType w:val="hybridMultilevel"/>
    <w:tmpl w:val="0BD42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FC2F45"/>
    <w:multiLevelType w:val="hybridMultilevel"/>
    <w:tmpl w:val="FF645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D4765B"/>
    <w:multiLevelType w:val="hybridMultilevel"/>
    <w:tmpl w:val="AE9C2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183117"/>
    <w:multiLevelType w:val="hybridMultilevel"/>
    <w:tmpl w:val="FDDA2F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B049F2"/>
    <w:multiLevelType w:val="hybridMultilevel"/>
    <w:tmpl w:val="F63E4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057018"/>
    <w:multiLevelType w:val="hybridMultilevel"/>
    <w:tmpl w:val="42B6C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910A39"/>
    <w:multiLevelType w:val="hybridMultilevel"/>
    <w:tmpl w:val="B0AAE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701071"/>
    <w:multiLevelType w:val="hybridMultilevel"/>
    <w:tmpl w:val="C0843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451D6"/>
    <w:multiLevelType w:val="hybridMultilevel"/>
    <w:tmpl w:val="77F43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FE5936"/>
    <w:multiLevelType w:val="hybridMultilevel"/>
    <w:tmpl w:val="A6441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6F3674"/>
    <w:multiLevelType w:val="hybridMultilevel"/>
    <w:tmpl w:val="609483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88D26AB"/>
    <w:multiLevelType w:val="hybridMultilevel"/>
    <w:tmpl w:val="4800A288"/>
    <w:lvl w:ilvl="0" w:tplc="5984842A">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854666"/>
    <w:multiLevelType w:val="hybridMultilevel"/>
    <w:tmpl w:val="C2280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C90071"/>
    <w:multiLevelType w:val="hybridMultilevel"/>
    <w:tmpl w:val="9F2862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ED3168"/>
    <w:multiLevelType w:val="hybridMultilevel"/>
    <w:tmpl w:val="1DC0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053F5"/>
    <w:multiLevelType w:val="hybridMultilevel"/>
    <w:tmpl w:val="2F90FE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FF9776E"/>
    <w:multiLevelType w:val="hybridMultilevel"/>
    <w:tmpl w:val="1302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7A445D"/>
    <w:multiLevelType w:val="hybridMultilevel"/>
    <w:tmpl w:val="8D22C796"/>
    <w:lvl w:ilvl="0" w:tplc="5984842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0503C"/>
    <w:multiLevelType w:val="hybridMultilevel"/>
    <w:tmpl w:val="9D8A4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1702AA"/>
    <w:multiLevelType w:val="hybridMultilevel"/>
    <w:tmpl w:val="CD2CB450"/>
    <w:lvl w:ilvl="0" w:tplc="5984842A">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F8182C"/>
    <w:multiLevelType w:val="hybridMultilevel"/>
    <w:tmpl w:val="F084B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E87F31"/>
    <w:multiLevelType w:val="hybridMultilevel"/>
    <w:tmpl w:val="A3849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8B03D7"/>
    <w:multiLevelType w:val="hybridMultilevel"/>
    <w:tmpl w:val="E6560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10"/>
  </w:num>
  <w:num w:numId="4">
    <w:abstractNumId w:val="31"/>
  </w:num>
  <w:num w:numId="5">
    <w:abstractNumId w:val="14"/>
  </w:num>
  <w:num w:numId="6">
    <w:abstractNumId w:val="17"/>
  </w:num>
  <w:num w:numId="7">
    <w:abstractNumId w:val="39"/>
  </w:num>
  <w:num w:numId="8">
    <w:abstractNumId w:val="35"/>
  </w:num>
  <w:num w:numId="9">
    <w:abstractNumId w:val="19"/>
  </w:num>
  <w:num w:numId="10">
    <w:abstractNumId w:val="37"/>
  </w:num>
  <w:num w:numId="11">
    <w:abstractNumId w:val="38"/>
  </w:num>
  <w:num w:numId="12">
    <w:abstractNumId w:val="11"/>
  </w:num>
  <w:num w:numId="13">
    <w:abstractNumId w:val="5"/>
  </w:num>
  <w:num w:numId="14">
    <w:abstractNumId w:val="6"/>
  </w:num>
  <w:num w:numId="15">
    <w:abstractNumId w:val="28"/>
  </w:num>
  <w:num w:numId="16">
    <w:abstractNumId w:val="36"/>
  </w:num>
  <w:num w:numId="17">
    <w:abstractNumId w:val="8"/>
  </w:num>
  <w:num w:numId="18">
    <w:abstractNumId w:val="1"/>
  </w:num>
  <w:num w:numId="19">
    <w:abstractNumId w:val="9"/>
  </w:num>
  <w:num w:numId="20">
    <w:abstractNumId w:val="2"/>
  </w:num>
  <w:num w:numId="21">
    <w:abstractNumId w:val="34"/>
  </w:num>
  <w:num w:numId="22">
    <w:abstractNumId w:val="12"/>
  </w:num>
  <w:num w:numId="23">
    <w:abstractNumId w:val="25"/>
  </w:num>
  <w:num w:numId="24">
    <w:abstractNumId w:val="29"/>
  </w:num>
  <w:num w:numId="25">
    <w:abstractNumId w:val="4"/>
  </w:num>
  <w:num w:numId="26">
    <w:abstractNumId w:val="3"/>
  </w:num>
  <w:num w:numId="27">
    <w:abstractNumId w:val="13"/>
  </w:num>
  <w:num w:numId="28">
    <w:abstractNumId w:val="18"/>
  </w:num>
  <w:num w:numId="29">
    <w:abstractNumId w:val="26"/>
  </w:num>
  <w:num w:numId="30">
    <w:abstractNumId w:val="30"/>
  </w:num>
  <w:num w:numId="31">
    <w:abstractNumId w:val="24"/>
  </w:num>
  <w:num w:numId="32">
    <w:abstractNumId w:val="27"/>
  </w:num>
  <w:num w:numId="33">
    <w:abstractNumId w:val="32"/>
  </w:num>
  <w:num w:numId="34">
    <w:abstractNumId w:val="15"/>
  </w:num>
  <w:num w:numId="35">
    <w:abstractNumId w:val="16"/>
  </w:num>
  <w:num w:numId="36">
    <w:abstractNumId w:val="20"/>
  </w:num>
  <w:num w:numId="37">
    <w:abstractNumId w:val="7"/>
  </w:num>
  <w:num w:numId="38">
    <w:abstractNumId w:val="21"/>
  </w:num>
  <w:num w:numId="39">
    <w:abstractNumId w:val="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yMLQwNbMwNjOzNLVQ0lEKTi0uzszPAykwqQUA6O6meywAAAA="/>
  </w:docVars>
  <w:rsids>
    <w:rsidRoot w:val="00B20C29"/>
    <w:rsid w:val="00002692"/>
    <w:rsid w:val="00014464"/>
    <w:rsid w:val="00021087"/>
    <w:rsid w:val="0006723B"/>
    <w:rsid w:val="00070DF8"/>
    <w:rsid w:val="000738A5"/>
    <w:rsid w:val="00083DC7"/>
    <w:rsid w:val="00097764"/>
    <w:rsid w:val="000B2B9E"/>
    <w:rsid w:val="000C7DAD"/>
    <w:rsid w:val="000F55EF"/>
    <w:rsid w:val="00100967"/>
    <w:rsid w:val="00116F4F"/>
    <w:rsid w:val="00153FA0"/>
    <w:rsid w:val="001C38A9"/>
    <w:rsid w:val="001F1221"/>
    <w:rsid w:val="00202811"/>
    <w:rsid w:val="00223B76"/>
    <w:rsid w:val="002257A8"/>
    <w:rsid w:val="00251434"/>
    <w:rsid w:val="002712AD"/>
    <w:rsid w:val="002712ED"/>
    <w:rsid w:val="00283255"/>
    <w:rsid w:val="0028467C"/>
    <w:rsid w:val="002A126B"/>
    <w:rsid w:val="002A67BD"/>
    <w:rsid w:val="002B5B5F"/>
    <w:rsid w:val="002D40D3"/>
    <w:rsid w:val="002D6264"/>
    <w:rsid w:val="002E1805"/>
    <w:rsid w:val="002E3DF3"/>
    <w:rsid w:val="002F43AA"/>
    <w:rsid w:val="0030227F"/>
    <w:rsid w:val="00307522"/>
    <w:rsid w:val="00321879"/>
    <w:rsid w:val="003550DA"/>
    <w:rsid w:val="00356E9A"/>
    <w:rsid w:val="00357354"/>
    <w:rsid w:val="00385041"/>
    <w:rsid w:val="003E6345"/>
    <w:rsid w:val="003E6D9B"/>
    <w:rsid w:val="003F7478"/>
    <w:rsid w:val="00415782"/>
    <w:rsid w:val="004206EA"/>
    <w:rsid w:val="00421C46"/>
    <w:rsid w:val="004225FA"/>
    <w:rsid w:val="0042326A"/>
    <w:rsid w:val="004418EE"/>
    <w:rsid w:val="00450BD9"/>
    <w:rsid w:val="004524E8"/>
    <w:rsid w:val="00453080"/>
    <w:rsid w:val="004763EC"/>
    <w:rsid w:val="00476A05"/>
    <w:rsid w:val="00477584"/>
    <w:rsid w:val="00486415"/>
    <w:rsid w:val="00494C50"/>
    <w:rsid w:val="004968FF"/>
    <w:rsid w:val="004B0AD6"/>
    <w:rsid w:val="004C347F"/>
    <w:rsid w:val="004D682A"/>
    <w:rsid w:val="004E51B0"/>
    <w:rsid w:val="004F2D70"/>
    <w:rsid w:val="004F7C80"/>
    <w:rsid w:val="005040AA"/>
    <w:rsid w:val="005239A7"/>
    <w:rsid w:val="00533407"/>
    <w:rsid w:val="00540746"/>
    <w:rsid w:val="00543D84"/>
    <w:rsid w:val="0055554F"/>
    <w:rsid w:val="00561342"/>
    <w:rsid w:val="0057210C"/>
    <w:rsid w:val="0058365D"/>
    <w:rsid w:val="005A1520"/>
    <w:rsid w:val="005A2141"/>
    <w:rsid w:val="005A385C"/>
    <w:rsid w:val="005A70BE"/>
    <w:rsid w:val="005D20C4"/>
    <w:rsid w:val="006341F2"/>
    <w:rsid w:val="0064189E"/>
    <w:rsid w:val="00642CE6"/>
    <w:rsid w:val="00672420"/>
    <w:rsid w:val="006B2783"/>
    <w:rsid w:val="006B33C5"/>
    <w:rsid w:val="006C5E12"/>
    <w:rsid w:val="006D3AE5"/>
    <w:rsid w:val="006F02E3"/>
    <w:rsid w:val="006F0901"/>
    <w:rsid w:val="007156A3"/>
    <w:rsid w:val="00736C5D"/>
    <w:rsid w:val="007450D7"/>
    <w:rsid w:val="007567B5"/>
    <w:rsid w:val="007A19BB"/>
    <w:rsid w:val="007A22F2"/>
    <w:rsid w:val="007A52C8"/>
    <w:rsid w:val="007D643D"/>
    <w:rsid w:val="007E6F75"/>
    <w:rsid w:val="00840222"/>
    <w:rsid w:val="0085298E"/>
    <w:rsid w:val="0087789E"/>
    <w:rsid w:val="00884B76"/>
    <w:rsid w:val="008943E5"/>
    <w:rsid w:val="008B09DB"/>
    <w:rsid w:val="008B3AD3"/>
    <w:rsid w:val="008B6083"/>
    <w:rsid w:val="008C2FA1"/>
    <w:rsid w:val="008D347D"/>
    <w:rsid w:val="008D755D"/>
    <w:rsid w:val="008D79FF"/>
    <w:rsid w:val="00917A02"/>
    <w:rsid w:val="00927ED1"/>
    <w:rsid w:val="00937873"/>
    <w:rsid w:val="009422B6"/>
    <w:rsid w:val="00955889"/>
    <w:rsid w:val="0096075D"/>
    <w:rsid w:val="009C0542"/>
    <w:rsid w:val="009C0B31"/>
    <w:rsid w:val="009E7820"/>
    <w:rsid w:val="009F3CB8"/>
    <w:rsid w:val="00A00A1E"/>
    <w:rsid w:val="00A25092"/>
    <w:rsid w:val="00A363C3"/>
    <w:rsid w:val="00A43B42"/>
    <w:rsid w:val="00A73E7B"/>
    <w:rsid w:val="00A81241"/>
    <w:rsid w:val="00A812DE"/>
    <w:rsid w:val="00A82426"/>
    <w:rsid w:val="00A94958"/>
    <w:rsid w:val="00AC338F"/>
    <w:rsid w:val="00AF37A2"/>
    <w:rsid w:val="00B0030A"/>
    <w:rsid w:val="00B02803"/>
    <w:rsid w:val="00B20C29"/>
    <w:rsid w:val="00B21863"/>
    <w:rsid w:val="00B51BF7"/>
    <w:rsid w:val="00B55CCA"/>
    <w:rsid w:val="00B63BEC"/>
    <w:rsid w:val="00B731EF"/>
    <w:rsid w:val="00B77F4C"/>
    <w:rsid w:val="00B9058E"/>
    <w:rsid w:val="00BE6D14"/>
    <w:rsid w:val="00C0004F"/>
    <w:rsid w:val="00C00A14"/>
    <w:rsid w:val="00C0213E"/>
    <w:rsid w:val="00C04CD8"/>
    <w:rsid w:val="00C25ABC"/>
    <w:rsid w:val="00C37540"/>
    <w:rsid w:val="00C42B17"/>
    <w:rsid w:val="00C46688"/>
    <w:rsid w:val="00C504EB"/>
    <w:rsid w:val="00C56132"/>
    <w:rsid w:val="00C64CE2"/>
    <w:rsid w:val="00C80DD3"/>
    <w:rsid w:val="00C85BCC"/>
    <w:rsid w:val="00CA6619"/>
    <w:rsid w:val="00D02F0E"/>
    <w:rsid w:val="00D1771E"/>
    <w:rsid w:val="00D42962"/>
    <w:rsid w:val="00D7148B"/>
    <w:rsid w:val="00D9605F"/>
    <w:rsid w:val="00DA2BFF"/>
    <w:rsid w:val="00DB3B30"/>
    <w:rsid w:val="00DB46DF"/>
    <w:rsid w:val="00E25DE8"/>
    <w:rsid w:val="00E2665A"/>
    <w:rsid w:val="00E71E86"/>
    <w:rsid w:val="00E77629"/>
    <w:rsid w:val="00E84EAA"/>
    <w:rsid w:val="00E8585B"/>
    <w:rsid w:val="00E87BD8"/>
    <w:rsid w:val="00E9360C"/>
    <w:rsid w:val="00EB0470"/>
    <w:rsid w:val="00EB3626"/>
    <w:rsid w:val="00EC5954"/>
    <w:rsid w:val="00ED5100"/>
    <w:rsid w:val="00EE21BB"/>
    <w:rsid w:val="00EE76C9"/>
    <w:rsid w:val="00F00FD1"/>
    <w:rsid w:val="00F10518"/>
    <w:rsid w:val="00F21500"/>
    <w:rsid w:val="00F26B18"/>
    <w:rsid w:val="00F47837"/>
    <w:rsid w:val="00F50CAF"/>
    <w:rsid w:val="00F55374"/>
    <w:rsid w:val="00F56B58"/>
    <w:rsid w:val="00F82853"/>
    <w:rsid w:val="00FA7F60"/>
    <w:rsid w:val="00FB02B7"/>
    <w:rsid w:val="00FB7C2A"/>
    <w:rsid w:val="00FC7105"/>
    <w:rsid w:val="00FF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E9DFE-48B9-497C-A695-5493F55D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23B"/>
    <w:pPr>
      <w:ind w:left="720"/>
      <w:contextualSpacing/>
    </w:pPr>
  </w:style>
  <w:style w:type="table" w:customStyle="1" w:styleId="GridTable5Dark-Accent61">
    <w:name w:val="Grid Table 5 Dark - Accent 61"/>
    <w:basedOn w:val="TableNormal"/>
    <w:uiPriority w:val="50"/>
    <w:rsid w:val="00EE21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21">
    <w:name w:val="Grid Table 5 Dark - Accent 21"/>
    <w:basedOn w:val="TableNormal"/>
    <w:uiPriority w:val="50"/>
    <w:rsid w:val="00EE21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51">
    <w:name w:val="Grid Table 4 - Accent 51"/>
    <w:basedOn w:val="TableNormal"/>
    <w:uiPriority w:val="49"/>
    <w:rsid w:val="00A949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TableNormal"/>
    <w:uiPriority w:val="49"/>
    <w:rsid w:val="00A9495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1">
    <w:name w:val="Grid Table 5 Dark1"/>
    <w:basedOn w:val="TableNormal"/>
    <w:uiPriority w:val="50"/>
    <w:rsid w:val="009C05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9C05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1">
    <w:name w:val="Grid Table 41"/>
    <w:basedOn w:val="TableNormal"/>
    <w:uiPriority w:val="49"/>
    <w:rsid w:val="009C05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rsid w:val="00F4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rsid w:val="00F4783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semiHidden/>
    <w:unhideWhenUsed/>
    <w:rsid w:val="004418EE"/>
    <w:rPr>
      <w:color w:val="0000FF"/>
      <w:u w:val="single"/>
    </w:rPr>
  </w:style>
  <w:style w:type="paragraph" w:styleId="NoSpacing">
    <w:name w:val="No Spacing"/>
    <w:uiPriority w:val="1"/>
    <w:qFormat/>
    <w:rsid w:val="004F2D70"/>
    <w:pPr>
      <w:spacing w:after="0" w:line="240" w:lineRule="auto"/>
    </w:pPr>
    <w:rPr>
      <w:color w:val="44546A" w:themeColor="text2"/>
      <w:sz w:val="20"/>
      <w:szCs w:val="20"/>
    </w:rPr>
  </w:style>
  <w:style w:type="table" w:customStyle="1" w:styleId="GridTable4-Accent61">
    <w:name w:val="Grid Table 4 - Accent 61"/>
    <w:basedOn w:val="TableNormal"/>
    <w:uiPriority w:val="49"/>
    <w:rsid w:val="00884B7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41">
    <w:name w:val="Grid Table 4 - Accent 41"/>
    <w:basedOn w:val="TableNormal"/>
    <w:uiPriority w:val="49"/>
    <w:rsid w:val="00B63BE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5Dark-Accent51">
    <w:name w:val="Grid Table 5 Dark - Accent 51"/>
    <w:basedOn w:val="TableNormal"/>
    <w:uiPriority w:val="50"/>
    <w:rsid w:val="008C2FA1"/>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Header">
    <w:name w:val="header"/>
    <w:basedOn w:val="Normal"/>
    <w:link w:val="HeaderChar"/>
    <w:uiPriority w:val="99"/>
    <w:unhideWhenUsed/>
    <w:rsid w:val="009F3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CB8"/>
  </w:style>
  <w:style w:type="paragraph" w:styleId="Footer">
    <w:name w:val="footer"/>
    <w:basedOn w:val="Normal"/>
    <w:link w:val="FooterChar"/>
    <w:uiPriority w:val="99"/>
    <w:unhideWhenUsed/>
    <w:rsid w:val="009F3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CB8"/>
  </w:style>
  <w:style w:type="paragraph" w:styleId="BalloonText">
    <w:name w:val="Balloon Text"/>
    <w:basedOn w:val="Normal"/>
    <w:link w:val="BalloonTextChar"/>
    <w:uiPriority w:val="99"/>
    <w:semiHidden/>
    <w:unhideWhenUsed/>
    <w:rsid w:val="005A2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A08E3-1265-4D25-9F7A-C6DCD8AA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5694</Words>
  <Characters>32456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All Implementing Partners Reflection Meeting</vt:lpstr>
    </vt:vector>
  </TitlesOfParts>
  <Company>HP</Company>
  <LinksUpToDate>false</LinksUpToDate>
  <CharactersWithSpaces>38074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Implementing Partners Reflection Meeting</dc:title>
  <dc:subject>Imperial Botanical Beach Hotel, Entebbe, Uganda</dc:subject>
  <dc:creator>Mary Bagumira</dc:creator>
  <cp:lastModifiedBy>Boukare, Berenice</cp:lastModifiedBy>
  <cp:revision>2</cp:revision>
  <dcterms:created xsi:type="dcterms:W3CDTF">2019-01-21T10:41:00Z</dcterms:created>
  <dcterms:modified xsi:type="dcterms:W3CDTF">2019-01-21T10:41:00Z</dcterms:modified>
</cp:coreProperties>
</file>