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E3B7" w14:textId="2ED078F9" w:rsidR="001009A8" w:rsidRPr="00C42798" w:rsidRDefault="001009A8" w:rsidP="00C42798">
      <w:pPr>
        <w:tabs>
          <w:tab w:val="num" w:pos="720"/>
        </w:tabs>
        <w:spacing w:after="0" w:line="240" w:lineRule="auto"/>
        <w:ind w:left="720" w:hanging="360"/>
        <w:jc w:val="center"/>
        <w:rPr>
          <w:rFonts w:ascii="Cambria" w:hAnsi="Cambria"/>
          <w:b/>
          <w:bCs/>
          <w:u w:val="single"/>
        </w:rPr>
      </w:pPr>
      <w:bookmarkStart w:id="0" w:name="_GoBack"/>
      <w:bookmarkEnd w:id="0"/>
      <w:r w:rsidRPr="00C42798">
        <w:rPr>
          <w:rFonts w:ascii="Cambria" w:hAnsi="Cambria"/>
          <w:b/>
          <w:bCs/>
          <w:u w:val="single"/>
        </w:rPr>
        <w:t>FREQUENTLY ASKED QUESTIONS (FAQs) on the CARE International Code</w:t>
      </w:r>
    </w:p>
    <w:p w14:paraId="63D4B1C8" w14:textId="77777777" w:rsidR="001009A8" w:rsidRDefault="001009A8" w:rsidP="001009A8">
      <w:pPr>
        <w:tabs>
          <w:tab w:val="num" w:pos="720"/>
        </w:tabs>
        <w:spacing w:after="0" w:line="240" w:lineRule="auto"/>
        <w:ind w:left="720" w:hanging="360"/>
      </w:pPr>
    </w:p>
    <w:p w14:paraId="7F2F0B3A" w14:textId="62115A2E" w:rsidR="001009A8" w:rsidRPr="00CF6304" w:rsidRDefault="001009A8" w:rsidP="002916E3">
      <w:pPr>
        <w:numPr>
          <w:ilvl w:val="0"/>
          <w:numId w:val="3"/>
        </w:numPr>
        <w:spacing w:after="0" w:line="240" w:lineRule="auto"/>
        <w:rPr>
          <w:b/>
          <w:bCs/>
        </w:rPr>
      </w:pPr>
      <w:r w:rsidRPr="00CF6304">
        <w:rPr>
          <w:b/>
          <w:bCs/>
          <w:lang w:val="en-US"/>
        </w:rPr>
        <w:t>What is the CI Code?</w:t>
      </w:r>
    </w:p>
    <w:p w14:paraId="3BEFD812" w14:textId="77777777" w:rsidR="00CF6304" w:rsidRDefault="00CF6304" w:rsidP="00CF6304">
      <w:pPr>
        <w:spacing w:after="0" w:line="240" w:lineRule="auto"/>
      </w:pPr>
    </w:p>
    <w:p w14:paraId="730EEF4E" w14:textId="0A276760" w:rsidR="00953AAA" w:rsidRPr="002F59CC" w:rsidRDefault="00F97C74" w:rsidP="002F59CC">
      <w:pPr>
        <w:spacing w:after="0" w:line="240" w:lineRule="auto"/>
        <w:jc w:val="both"/>
      </w:pPr>
      <w:r>
        <w:t>Every organisation</w:t>
      </w:r>
      <w:r w:rsidR="006F70F9">
        <w:t xml:space="preserve"> </w:t>
      </w:r>
      <w:r>
        <w:t>needs a</w:t>
      </w:r>
      <w:r w:rsidR="00130C7A">
        <w:t>n</w:t>
      </w:r>
      <w:r>
        <w:t xml:space="preserve"> </w:t>
      </w:r>
      <w:r w:rsidR="00CB6A6D">
        <w:t>overarching</w:t>
      </w:r>
      <w:r>
        <w:t xml:space="preserve"> document to lay out its purpose and determine how decisions are made. </w:t>
      </w:r>
      <w:r w:rsidR="002916E3">
        <w:t xml:space="preserve">The </w:t>
      </w:r>
      <w:r w:rsidR="002916E3" w:rsidRPr="006F70F9">
        <w:rPr>
          <w:b/>
          <w:bCs/>
        </w:rPr>
        <w:t>Code</w:t>
      </w:r>
      <w:r w:rsidR="002916E3">
        <w:t xml:space="preserve"> is </w:t>
      </w:r>
      <w:r w:rsidR="00CB6A6D">
        <w:t xml:space="preserve">CARE’s </w:t>
      </w:r>
      <w:r w:rsidR="002916E3">
        <w:t xml:space="preserve">core guiding document that defines who </w:t>
      </w:r>
      <w:r w:rsidR="00CB6A6D">
        <w:t>we</w:t>
      </w:r>
      <w:r w:rsidR="002916E3">
        <w:t xml:space="preserve"> </w:t>
      </w:r>
      <w:r w:rsidR="00CB6A6D">
        <w:t>are</w:t>
      </w:r>
      <w:r w:rsidR="002916E3">
        <w:t xml:space="preserve">, what binds us and how different parts of </w:t>
      </w:r>
      <w:r w:rsidR="00CB6A6D">
        <w:t>our confederation</w:t>
      </w:r>
      <w:r w:rsidR="002916E3">
        <w:t xml:space="preserve"> work together.</w:t>
      </w:r>
      <w:r w:rsidR="00C7038C">
        <w:t xml:space="preserve"> The </w:t>
      </w:r>
      <w:r w:rsidR="00C7038C" w:rsidRPr="00D450D4">
        <w:rPr>
          <w:b/>
          <w:bCs/>
        </w:rPr>
        <w:t>Code</w:t>
      </w:r>
      <w:r w:rsidR="00C7038C">
        <w:t xml:space="preserve"> </w:t>
      </w:r>
      <w:r w:rsidR="00383E96">
        <w:t xml:space="preserve">governs and guides our day-to-day work, on everything from </w:t>
      </w:r>
      <w:r w:rsidR="002251F7">
        <w:t xml:space="preserve">our identity to </w:t>
      </w:r>
      <w:r w:rsidR="00383E96">
        <w:t>legal matters, financing, regulations, CARE’s presence, programme approaches</w:t>
      </w:r>
      <w:r w:rsidR="00AC3D6A">
        <w:t xml:space="preserve"> and so much more</w:t>
      </w:r>
      <w:r w:rsidR="00383E96">
        <w:t>.</w:t>
      </w:r>
      <w:r w:rsidR="00F80CEF">
        <w:t xml:space="preserve"> It’s essentially a rulebook </w:t>
      </w:r>
      <w:r w:rsidR="007448DC">
        <w:t xml:space="preserve">which outlines principles of engagement and global approaches within the confederation </w:t>
      </w:r>
      <w:r w:rsidR="00F80CEF">
        <w:t xml:space="preserve">and holds information on the most important </w:t>
      </w:r>
      <w:r w:rsidR="00D450D4">
        <w:t>parts</w:t>
      </w:r>
      <w:r w:rsidR="00F80CEF">
        <w:t xml:space="preserve"> of </w:t>
      </w:r>
      <w:r w:rsidR="00D450D4">
        <w:t>our work</w:t>
      </w:r>
      <w:r>
        <w:t>.</w:t>
      </w:r>
    </w:p>
    <w:p w14:paraId="49666DE6" w14:textId="77777777" w:rsidR="00953AAA" w:rsidRPr="003C3D63" w:rsidRDefault="00953AAA" w:rsidP="00953AAA">
      <w:pPr>
        <w:spacing w:after="0" w:line="240" w:lineRule="auto"/>
        <w:rPr>
          <w:b/>
          <w:bCs/>
        </w:rPr>
      </w:pPr>
    </w:p>
    <w:p w14:paraId="40105D74" w14:textId="761B8581" w:rsidR="003C3D63" w:rsidRDefault="003C3D63" w:rsidP="00B56ADE">
      <w:pPr>
        <w:numPr>
          <w:ilvl w:val="0"/>
          <w:numId w:val="3"/>
        </w:numPr>
        <w:spacing w:after="0" w:line="240" w:lineRule="auto"/>
        <w:rPr>
          <w:b/>
          <w:bCs/>
        </w:rPr>
      </w:pPr>
      <w:r>
        <w:rPr>
          <w:b/>
          <w:bCs/>
        </w:rPr>
        <w:t>Why is the Code important</w:t>
      </w:r>
      <w:r w:rsidR="00AC16D1">
        <w:rPr>
          <w:b/>
          <w:bCs/>
        </w:rPr>
        <w:t xml:space="preserve"> and how does it help us</w:t>
      </w:r>
      <w:r>
        <w:rPr>
          <w:b/>
          <w:bCs/>
        </w:rPr>
        <w:t xml:space="preserve">? </w:t>
      </w:r>
    </w:p>
    <w:p w14:paraId="3BD37B30" w14:textId="289A894F" w:rsidR="003C3D63" w:rsidRDefault="003C3D63" w:rsidP="003C3D63">
      <w:pPr>
        <w:spacing w:after="0" w:line="240" w:lineRule="auto"/>
        <w:rPr>
          <w:b/>
          <w:bCs/>
        </w:rPr>
      </w:pPr>
    </w:p>
    <w:p w14:paraId="792EB4E0" w14:textId="57387482" w:rsidR="0006104B" w:rsidRDefault="00BA654B" w:rsidP="0006104B">
      <w:pPr>
        <w:spacing w:after="0" w:line="240" w:lineRule="auto"/>
      </w:pPr>
      <w:r w:rsidRPr="00BA654B">
        <w:t xml:space="preserve">The </w:t>
      </w:r>
      <w:r>
        <w:t>Code</w:t>
      </w:r>
      <w:r w:rsidR="0006104B">
        <w:t>:</w:t>
      </w:r>
    </w:p>
    <w:p w14:paraId="198C8957" w14:textId="0B5C613D" w:rsidR="007448DC" w:rsidRDefault="00AC16D1" w:rsidP="00CB5A6E">
      <w:pPr>
        <w:pStyle w:val="ListParagraph"/>
        <w:numPr>
          <w:ilvl w:val="0"/>
          <w:numId w:val="4"/>
        </w:numPr>
        <w:spacing w:after="0" w:line="240" w:lineRule="auto"/>
        <w:jc w:val="both"/>
      </w:pPr>
      <w:r>
        <w:t>binds us a Confederation with important policies and procedures, which apply to all of CARE</w:t>
      </w:r>
    </w:p>
    <w:p w14:paraId="341E0DD7" w14:textId="39F86624" w:rsidR="0006104B" w:rsidRDefault="000B5C79" w:rsidP="00CB5A6E">
      <w:pPr>
        <w:pStyle w:val="ListParagraph"/>
        <w:numPr>
          <w:ilvl w:val="0"/>
          <w:numId w:val="4"/>
        </w:numPr>
        <w:spacing w:after="0" w:line="240" w:lineRule="auto"/>
        <w:jc w:val="both"/>
      </w:pPr>
      <w:r w:rsidRPr="005A4553">
        <w:rPr>
          <w:rFonts w:ascii="Calibri" w:eastAsia="Times New Roman" w:hAnsi="Calibri" w:cs="Arial"/>
          <w:bCs/>
          <w:noProof/>
          <w:lang w:eastAsia="en-GB"/>
        </w:rPr>
        <w:drawing>
          <wp:anchor distT="0" distB="0" distL="114300" distR="114300" simplePos="0" relativeHeight="251659264" behindDoc="0" locked="0" layoutInCell="1" allowOverlap="1" wp14:anchorId="2E38252C" wp14:editId="2AD7C683">
            <wp:simplePos x="0" y="0"/>
            <wp:positionH relativeFrom="page">
              <wp:posOffset>3962400</wp:posOffset>
            </wp:positionH>
            <wp:positionV relativeFrom="paragraph">
              <wp:posOffset>13970</wp:posOffset>
            </wp:positionV>
            <wp:extent cx="3250565" cy="336994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verview graphic.png"/>
                    <pic:cNvPicPr/>
                  </pic:nvPicPr>
                  <pic:blipFill>
                    <a:blip r:embed="rId7">
                      <a:extLst>
                        <a:ext uri="{28A0092B-C50C-407E-A947-70E740481C1C}">
                          <a14:useLocalDpi xmlns:a14="http://schemas.microsoft.com/office/drawing/2010/main" val="0"/>
                        </a:ext>
                      </a:extLst>
                    </a:blip>
                    <a:stretch>
                      <a:fillRect/>
                    </a:stretch>
                  </pic:blipFill>
                  <pic:spPr>
                    <a:xfrm>
                      <a:off x="0" y="0"/>
                      <a:ext cx="3250565" cy="3369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87577CA" wp14:editId="581B5A38">
                <wp:simplePos x="0" y="0"/>
                <wp:positionH relativeFrom="column">
                  <wp:posOffset>2988310</wp:posOffset>
                </wp:positionH>
                <wp:positionV relativeFrom="paragraph">
                  <wp:posOffset>3440430</wp:posOffset>
                </wp:positionV>
                <wp:extent cx="3250565"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3250565" cy="635"/>
                        </a:xfrm>
                        <a:prstGeom prst="rect">
                          <a:avLst/>
                        </a:prstGeom>
                        <a:solidFill>
                          <a:prstClr val="white"/>
                        </a:solidFill>
                        <a:ln>
                          <a:noFill/>
                        </a:ln>
                      </wps:spPr>
                      <wps:txbx>
                        <w:txbxContent>
                          <w:p w14:paraId="6FB1B7BB" w14:textId="3F52BB24" w:rsidR="000B5C79" w:rsidRPr="000B5C79" w:rsidRDefault="000B5C79" w:rsidP="000B5C79">
                            <w:pPr>
                              <w:pStyle w:val="Caption"/>
                              <w:jc w:val="center"/>
                              <w:rPr>
                                <w:rFonts w:ascii="Calibri" w:eastAsia="Times New Roman" w:hAnsi="Calibri" w:cs="Arial"/>
                                <w:bCs/>
                                <w:noProof/>
                                <w:color w:val="auto"/>
                                <w:lang w:val="fr-CH" w:eastAsia="fr-CH"/>
                              </w:rPr>
                            </w:pPr>
                            <w:r w:rsidRPr="000B5C79">
                              <w:rPr>
                                <w:color w:val="auto"/>
                              </w:rPr>
                              <w:t xml:space="preserve">Figure </w:t>
                            </w:r>
                            <w:r w:rsidRPr="000B5C79">
                              <w:rPr>
                                <w:color w:val="auto"/>
                              </w:rPr>
                              <w:fldChar w:fldCharType="begin"/>
                            </w:r>
                            <w:r w:rsidRPr="000B5C79">
                              <w:rPr>
                                <w:color w:val="auto"/>
                              </w:rPr>
                              <w:instrText xml:space="preserve"> SEQ Figure \* ARABIC </w:instrText>
                            </w:r>
                            <w:r w:rsidRPr="000B5C79">
                              <w:rPr>
                                <w:color w:val="auto"/>
                              </w:rPr>
                              <w:fldChar w:fldCharType="separate"/>
                            </w:r>
                            <w:r w:rsidRPr="000B5C79">
                              <w:rPr>
                                <w:noProof/>
                                <w:color w:val="auto"/>
                              </w:rPr>
                              <w:t>1</w:t>
                            </w:r>
                            <w:r w:rsidRPr="000B5C79">
                              <w:rPr>
                                <w:color w:val="auto"/>
                              </w:rPr>
                              <w:fldChar w:fldCharType="end"/>
                            </w:r>
                            <w:r w:rsidRPr="000B5C79">
                              <w:rPr>
                                <w:color w:val="auto"/>
                              </w:rPr>
                              <w:t>- CI Code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577CA" id="_x0000_t202" coordsize="21600,21600" o:spt="202" path="m,l,21600r21600,l21600,xe">
                <v:stroke joinstyle="miter"/>
                <v:path gradientshapeok="t" o:connecttype="rect"/>
              </v:shapetype>
              <v:shape id="Text Box 2" o:spid="_x0000_s1026" type="#_x0000_t202" style="position:absolute;left:0;text-align:left;margin-left:235.3pt;margin-top:270.9pt;width:255.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YKgIAAF0EAAAOAAAAZHJzL2Uyb0RvYy54bWysVMGO2jAQvVfqP1i+lwArUIUIK8qKqhLa&#10;XQlWezaOQyLZHndsSOjXd+wkbLvtqerFjGfGz3nvjVnet0azi0Jfg835ZDTmTFkJRW1POX85bD99&#10;5swHYQuhwaqcX5Xn96uPH5aNW6gpVKALhYxArF80LudVCG6RZV5Wygg/AqcsFUtAIwJt8ZQVKBpC&#10;NzqbjsfzrAEsHIJU3lP2oSvyVcIvSyXDU1l6FZjOOX1bSCum9RjXbLUUixMKV9Wy/wzxD19hRG3p&#10;0hvUgwiCnbH+A8rUEsFDGUYSTAZlWUuVOBCbyfgdm30lnEpcSBzvbjL5/wcrHy/PyOoi51POrDBk&#10;0UG1gX2Blk2jOo3zC2raO2oLLaXJ5SHvKRlJtyWa+Et0GNVJ5+tN2wgmKXk3nY1n8xlnkmrzu1nE&#10;yN6OOvThqwLDYpBzJOOSnuKy86FrHVriTR50XWxrreMmFjYa2UWQyU1VB9WD/9albey1EE91gDGT&#10;RX4djxiF9tj2pI9QXIkzQjcz3sltTRfthA/PAmlIiCYNfniipdTQ5Bz6iLMK8Mff8rGfvKMqZw0N&#10;Xc7997NAxZn+ZsnVOKFDgENwHAJ7NhsgihN6Uk6mkA5g0ENYIphXeg/reAuVhJV0V87DEG5CN/r0&#10;nqRar1MTzaETYWf3TkboQdBD+yrQ9XYEcvERhnEUi3eudL3JF7c+B5I4WRYF7VTsdaYZTqb37y0+&#10;kl/3qevtX2H1EwAA//8DAFBLAwQUAAYACAAAACEADEOkJ+IAAAALAQAADwAAAGRycy9kb3ducmV2&#10;LnhtbEyPsU7DMBCGdyTewTokFkSdljS0IU5VVTCUpSJ0YXPjaxyI7ch22vD2PVhgvLtP/31/sRpN&#10;x07oQ+usgOkkAYa2dqq1jYD9+8v9AliI0irZOYsCvjHAqry+KmSu3Nm+4amKDaMQG3IpQMfY55yH&#10;WqORYeJ6tHQ7Om9kpNE3XHl5pnDT8VmSZNzI1tIHLXvcaKy/qsEI2KUfO303HJ9f1+mD3+6HTfbZ&#10;VELc3ozrJ2ARx/gHw48+qUNJTgc3WBVYJyB9TDJCBczTKXUgYrmYzYEdfjdL4GXB/3coLwAAAP//&#10;AwBQSwECLQAUAAYACAAAACEAtoM4kv4AAADhAQAAEwAAAAAAAAAAAAAAAAAAAAAAW0NvbnRlbnRf&#10;VHlwZXNdLnhtbFBLAQItABQABgAIAAAAIQA4/SH/1gAAAJQBAAALAAAAAAAAAAAAAAAAAC8BAABf&#10;cmVscy8ucmVsc1BLAQItABQABgAIAAAAIQCoyqQYKgIAAF0EAAAOAAAAAAAAAAAAAAAAAC4CAABk&#10;cnMvZTJvRG9jLnhtbFBLAQItABQABgAIAAAAIQAMQ6Qn4gAAAAsBAAAPAAAAAAAAAAAAAAAAAIQE&#10;AABkcnMvZG93bnJldi54bWxQSwUGAAAAAAQABADzAAAAkwUAAAAA&#10;" stroked="f">
                <v:textbox style="mso-fit-shape-to-text:t" inset="0,0,0,0">
                  <w:txbxContent>
                    <w:p w14:paraId="6FB1B7BB" w14:textId="3F52BB24" w:rsidR="000B5C79" w:rsidRPr="000B5C79" w:rsidRDefault="000B5C79" w:rsidP="000B5C79">
                      <w:pPr>
                        <w:pStyle w:val="Caption"/>
                        <w:jc w:val="center"/>
                        <w:rPr>
                          <w:rFonts w:ascii="Calibri" w:eastAsia="Times New Roman" w:hAnsi="Calibri" w:cs="Arial"/>
                          <w:bCs/>
                          <w:noProof/>
                          <w:color w:val="auto"/>
                          <w:lang w:val="fr-CH" w:eastAsia="fr-CH"/>
                        </w:rPr>
                      </w:pPr>
                      <w:r w:rsidRPr="000B5C79">
                        <w:rPr>
                          <w:color w:val="auto"/>
                        </w:rPr>
                        <w:t xml:space="preserve">Figure </w:t>
                      </w:r>
                      <w:r w:rsidRPr="000B5C79">
                        <w:rPr>
                          <w:color w:val="auto"/>
                        </w:rPr>
                        <w:fldChar w:fldCharType="begin"/>
                      </w:r>
                      <w:r w:rsidRPr="000B5C79">
                        <w:rPr>
                          <w:color w:val="auto"/>
                        </w:rPr>
                        <w:instrText xml:space="preserve"> SEQ Figure \* ARABIC </w:instrText>
                      </w:r>
                      <w:r w:rsidRPr="000B5C79">
                        <w:rPr>
                          <w:color w:val="auto"/>
                        </w:rPr>
                        <w:fldChar w:fldCharType="separate"/>
                      </w:r>
                      <w:r w:rsidRPr="000B5C79">
                        <w:rPr>
                          <w:noProof/>
                          <w:color w:val="auto"/>
                        </w:rPr>
                        <w:t>1</w:t>
                      </w:r>
                      <w:r w:rsidRPr="000B5C79">
                        <w:rPr>
                          <w:color w:val="auto"/>
                        </w:rPr>
                        <w:fldChar w:fldCharType="end"/>
                      </w:r>
                      <w:r w:rsidRPr="000B5C79">
                        <w:rPr>
                          <w:color w:val="auto"/>
                        </w:rPr>
                        <w:t>- CI Code Structure</w:t>
                      </w:r>
                    </w:p>
                  </w:txbxContent>
                </v:textbox>
                <w10:wrap type="through"/>
              </v:shape>
            </w:pict>
          </mc:Fallback>
        </mc:AlternateContent>
      </w:r>
      <w:r w:rsidR="00BA654B">
        <w:t>helps to</w:t>
      </w:r>
      <w:r w:rsidR="001E7BDE">
        <w:t xml:space="preserve"> </w:t>
      </w:r>
      <w:r w:rsidR="00581104">
        <w:t xml:space="preserve">keep </w:t>
      </w:r>
      <w:r w:rsidR="0006104B">
        <w:t>our</w:t>
      </w:r>
      <w:r w:rsidR="00581104">
        <w:t xml:space="preserve"> work aligned with </w:t>
      </w:r>
      <w:r w:rsidR="0006104B">
        <w:t>CARE’s core</w:t>
      </w:r>
      <w:r w:rsidR="00581104">
        <w:t xml:space="preserve"> objectives </w:t>
      </w:r>
    </w:p>
    <w:p w14:paraId="788FFCFC" w14:textId="1FADE28C" w:rsidR="00CB5A6E" w:rsidRDefault="00CB5A6E" w:rsidP="0006104B">
      <w:pPr>
        <w:pStyle w:val="ListParagraph"/>
        <w:numPr>
          <w:ilvl w:val="0"/>
          <w:numId w:val="4"/>
        </w:numPr>
        <w:spacing w:after="0" w:line="240" w:lineRule="auto"/>
      </w:pPr>
      <w:r>
        <w:t>gives newcomers an overview of CARE’s work</w:t>
      </w:r>
    </w:p>
    <w:p w14:paraId="78D89BC2" w14:textId="1EC525DB" w:rsidR="0006104B" w:rsidRDefault="00AC16D1" w:rsidP="0006104B">
      <w:pPr>
        <w:pStyle w:val="ListParagraph"/>
        <w:numPr>
          <w:ilvl w:val="0"/>
          <w:numId w:val="4"/>
        </w:numPr>
        <w:spacing w:after="0" w:line="240" w:lineRule="auto"/>
      </w:pPr>
      <w:r>
        <w:t xml:space="preserve">acts as a resource document and </w:t>
      </w:r>
      <w:r w:rsidR="0006104B">
        <w:t xml:space="preserve">provides guidance </w:t>
      </w:r>
      <w:r w:rsidR="00CB5A6E">
        <w:t xml:space="preserve">when there is confusion in decision-making </w:t>
      </w:r>
      <w:r w:rsidR="0006104B">
        <w:t xml:space="preserve"> </w:t>
      </w:r>
    </w:p>
    <w:p w14:paraId="23B74565" w14:textId="04AC13B9" w:rsidR="009120BE" w:rsidRDefault="009120BE" w:rsidP="0006104B">
      <w:pPr>
        <w:pStyle w:val="ListParagraph"/>
        <w:numPr>
          <w:ilvl w:val="0"/>
          <w:numId w:val="4"/>
        </w:numPr>
        <w:spacing w:after="0" w:line="240" w:lineRule="auto"/>
      </w:pPr>
      <w:r>
        <w:t xml:space="preserve">helps external stakeholders understand how CARE works </w:t>
      </w:r>
    </w:p>
    <w:p w14:paraId="3727630C" w14:textId="07B315BF" w:rsidR="002131C2" w:rsidRDefault="002131C2" w:rsidP="002131C2">
      <w:pPr>
        <w:spacing w:after="0" w:line="240" w:lineRule="auto"/>
      </w:pPr>
    </w:p>
    <w:p w14:paraId="209B3DF0" w14:textId="42D88E9A" w:rsidR="002131C2" w:rsidRDefault="002131C2" w:rsidP="002131C2">
      <w:pPr>
        <w:pStyle w:val="ListParagraph"/>
        <w:numPr>
          <w:ilvl w:val="0"/>
          <w:numId w:val="3"/>
        </w:numPr>
        <w:spacing w:after="0" w:line="240" w:lineRule="auto"/>
      </w:pPr>
      <w:r w:rsidRPr="00191B4D">
        <w:rPr>
          <w:b/>
          <w:bCs/>
        </w:rPr>
        <w:t>How is the CI Code structured?</w:t>
      </w:r>
    </w:p>
    <w:p w14:paraId="08E374BA" w14:textId="52887117" w:rsidR="002131C2" w:rsidRDefault="002131C2" w:rsidP="002131C2">
      <w:pPr>
        <w:spacing w:after="0" w:line="240" w:lineRule="auto"/>
      </w:pPr>
    </w:p>
    <w:p w14:paraId="73C84E5E" w14:textId="3FA51060" w:rsidR="002131C2" w:rsidRDefault="005F0A73" w:rsidP="002131C2">
      <w:pPr>
        <w:spacing w:after="0" w:line="240" w:lineRule="auto"/>
      </w:pPr>
      <w:r>
        <w:t xml:space="preserve">The </w:t>
      </w:r>
      <w:r w:rsidR="00191B4D">
        <w:t>CI Code is divided into 4 sections</w:t>
      </w:r>
      <w:r w:rsidR="000B5C79">
        <w:t xml:space="preserve"> (see Figure 1)</w:t>
      </w:r>
      <w:r w:rsidR="00191B4D">
        <w:t xml:space="preserve">: </w:t>
      </w:r>
    </w:p>
    <w:p w14:paraId="263492A2" w14:textId="31F1C646" w:rsidR="00191B4D" w:rsidRDefault="00191B4D" w:rsidP="00191B4D">
      <w:pPr>
        <w:pStyle w:val="ListParagraph"/>
        <w:numPr>
          <w:ilvl w:val="0"/>
          <w:numId w:val="7"/>
        </w:numPr>
        <w:spacing w:after="0" w:line="240" w:lineRule="auto"/>
      </w:pPr>
      <w:r w:rsidRPr="00223BE7">
        <w:rPr>
          <w:b/>
          <w:bCs/>
        </w:rPr>
        <w:t>Section I</w:t>
      </w:r>
      <w:r>
        <w:t xml:space="preserve">: Overview of CARE International </w:t>
      </w:r>
    </w:p>
    <w:p w14:paraId="23503A8E" w14:textId="39AAB287" w:rsidR="00191B4D" w:rsidRDefault="00191B4D" w:rsidP="00191B4D">
      <w:pPr>
        <w:pStyle w:val="ListParagraph"/>
        <w:numPr>
          <w:ilvl w:val="0"/>
          <w:numId w:val="7"/>
        </w:numPr>
        <w:spacing w:after="0" w:line="240" w:lineRule="auto"/>
      </w:pPr>
      <w:r w:rsidRPr="00223BE7">
        <w:rPr>
          <w:b/>
          <w:bCs/>
        </w:rPr>
        <w:t>Section II</w:t>
      </w:r>
      <w:r>
        <w:t xml:space="preserve">: Governance and Leadership </w:t>
      </w:r>
    </w:p>
    <w:p w14:paraId="648FBA89" w14:textId="05790C92" w:rsidR="00191B4D" w:rsidRDefault="00191B4D" w:rsidP="00191B4D">
      <w:pPr>
        <w:pStyle w:val="ListParagraph"/>
        <w:numPr>
          <w:ilvl w:val="0"/>
          <w:numId w:val="7"/>
        </w:numPr>
        <w:spacing w:after="0" w:line="240" w:lineRule="auto"/>
      </w:pPr>
      <w:r w:rsidRPr="00223BE7">
        <w:rPr>
          <w:b/>
          <w:bCs/>
        </w:rPr>
        <w:t>Section III</w:t>
      </w:r>
      <w:r>
        <w:t xml:space="preserve">: Principles of Engagement </w:t>
      </w:r>
    </w:p>
    <w:p w14:paraId="0FE3F098" w14:textId="12A30018" w:rsidR="00191B4D" w:rsidRPr="00BA654B" w:rsidRDefault="00191B4D" w:rsidP="00191B4D">
      <w:pPr>
        <w:pStyle w:val="ListParagraph"/>
        <w:numPr>
          <w:ilvl w:val="0"/>
          <w:numId w:val="7"/>
        </w:numPr>
        <w:spacing w:after="0" w:line="240" w:lineRule="auto"/>
      </w:pPr>
      <w:r w:rsidRPr="00223BE7">
        <w:rPr>
          <w:b/>
          <w:bCs/>
        </w:rPr>
        <w:t>Section IV</w:t>
      </w:r>
      <w:r>
        <w:t xml:space="preserve">:  Global Approaches </w:t>
      </w:r>
    </w:p>
    <w:p w14:paraId="1ED6965E" w14:textId="77777777" w:rsidR="00BA654B" w:rsidRPr="00D209C3" w:rsidRDefault="00BA654B" w:rsidP="003C3D63">
      <w:pPr>
        <w:spacing w:after="0" w:line="240" w:lineRule="auto"/>
        <w:rPr>
          <w:b/>
          <w:bCs/>
        </w:rPr>
      </w:pPr>
    </w:p>
    <w:p w14:paraId="73BDDCA9" w14:textId="156F23B4" w:rsidR="001009A8" w:rsidRPr="00953AAA" w:rsidRDefault="001009A8" w:rsidP="002916E3">
      <w:pPr>
        <w:numPr>
          <w:ilvl w:val="0"/>
          <w:numId w:val="3"/>
        </w:numPr>
        <w:spacing w:after="0" w:line="240" w:lineRule="auto"/>
        <w:rPr>
          <w:b/>
          <w:bCs/>
        </w:rPr>
      </w:pPr>
      <w:r w:rsidRPr="00D209C3">
        <w:rPr>
          <w:b/>
          <w:bCs/>
          <w:lang w:val="en-US"/>
        </w:rPr>
        <w:t>How do I use the CI Code?</w:t>
      </w:r>
      <w:r w:rsidR="00987680">
        <w:rPr>
          <w:b/>
          <w:bCs/>
          <w:lang w:val="en-US"/>
        </w:rPr>
        <w:br/>
      </w:r>
    </w:p>
    <w:p w14:paraId="15E34319" w14:textId="3F98FC13" w:rsidR="00953AAA" w:rsidRPr="002F59CC" w:rsidRDefault="00987680" w:rsidP="00953AAA">
      <w:pPr>
        <w:spacing w:after="0" w:line="240" w:lineRule="auto"/>
        <w:rPr>
          <w:bCs/>
        </w:rPr>
      </w:pPr>
      <w:r w:rsidRPr="002F59CC">
        <w:rPr>
          <w:bCs/>
        </w:rPr>
        <w:t>The CI Code is a resource document.</w:t>
      </w:r>
      <w:r>
        <w:rPr>
          <w:bCs/>
        </w:rPr>
        <w:t xml:space="preserve">  When you are unsure about a global policy or approach, the CI Code may have the answer.</w:t>
      </w:r>
    </w:p>
    <w:p w14:paraId="55D745A8" w14:textId="77777777" w:rsidR="00953AAA" w:rsidRPr="00D209C3" w:rsidRDefault="00953AAA" w:rsidP="00953AAA">
      <w:pPr>
        <w:spacing w:after="0" w:line="240" w:lineRule="auto"/>
        <w:rPr>
          <w:b/>
          <w:bCs/>
        </w:rPr>
      </w:pPr>
    </w:p>
    <w:p w14:paraId="462AE6E8" w14:textId="13CC002B" w:rsidR="001009A8" w:rsidRPr="00581104" w:rsidRDefault="001009A8" w:rsidP="002916E3">
      <w:pPr>
        <w:numPr>
          <w:ilvl w:val="0"/>
          <w:numId w:val="3"/>
        </w:numPr>
        <w:tabs>
          <w:tab w:val="num" w:pos="720"/>
        </w:tabs>
        <w:spacing w:after="0" w:line="240" w:lineRule="auto"/>
        <w:rPr>
          <w:b/>
          <w:bCs/>
        </w:rPr>
      </w:pPr>
      <w:r w:rsidRPr="00D209C3">
        <w:rPr>
          <w:b/>
          <w:bCs/>
          <w:lang w:val="en-US"/>
        </w:rPr>
        <w:t>Where do I find it?</w:t>
      </w:r>
    </w:p>
    <w:p w14:paraId="718DF528" w14:textId="7838F3E1" w:rsidR="00581104" w:rsidRDefault="00581104" w:rsidP="00581104">
      <w:pPr>
        <w:spacing w:after="0" w:line="240" w:lineRule="auto"/>
        <w:rPr>
          <w:b/>
          <w:bCs/>
        </w:rPr>
      </w:pPr>
    </w:p>
    <w:p w14:paraId="3BF0EF95" w14:textId="14917046" w:rsidR="00581104" w:rsidRDefault="00581104" w:rsidP="00581104">
      <w:pPr>
        <w:spacing w:after="0" w:line="240" w:lineRule="auto"/>
      </w:pPr>
      <w:r>
        <w:t xml:space="preserve">The </w:t>
      </w:r>
      <w:r w:rsidR="00987680">
        <w:t xml:space="preserve">CI </w:t>
      </w:r>
      <w:r>
        <w:t xml:space="preserve">Code </w:t>
      </w:r>
      <w:r w:rsidR="00987680">
        <w:t xml:space="preserve">is currently housed </w:t>
      </w:r>
      <w:hyperlink r:id="rId8" w:anchor="The%20CARE%20International%20Code" w:history="1">
        <w:r w:rsidR="00987680" w:rsidRPr="00084276">
          <w:rPr>
            <w:rStyle w:val="Hyperlink"/>
          </w:rPr>
          <w:t>here</w:t>
        </w:r>
      </w:hyperlink>
      <w:r w:rsidR="00084276">
        <w:t xml:space="preserve"> </w:t>
      </w:r>
      <w:r w:rsidR="00987680">
        <w:t xml:space="preserve">but will be available </w:t>
      </w:r>
      <w:r>
        <w:t>on</w:t>
      </w:r>
      <w:r w:rsidR="00987680">
        <w:t xml:space="preserve"> a shared online platform as soon as it is developed.</w:t>
      </w:r>
      <w:r>
        <w:t xml:space="preserve"> </w:t>
      </w:r>
    </w:p>
    <w:p w14:paraId="0C54DC4C" w14:textId="77777777" w:rsidR="00581104" w:rsidRPr="00581104" w:rsidRDefault="00581104" w:rsidP="00581104">
      <w:pPr>
        <w:spacing w:after="0" w:line="240" w:lineRule="auto"/>
      </w:pPr>
    </w:p>
    <w:p w14:paraId="05198DAE" w14:textId="77777777" w:rsidR="00BA4E08" w:rsidRPr="00CF6304" w:rsidRDefault="001009A8" w:rsidP="00BA4E08">
      <w:pPr>
        <w:numPr>
          <w:ilvl w:val="0"/>
          <w:numId w:val="3"/>
        </w:numPr>
        <w:spacing w:after="0" w:line="240" w:lineRule="auto"/>
        <w:rPr>
          <w:rFonts w:ascii="Calibri" w:eastAsia="Times New Roman" w:hAnsi="Calibri" w:cs="Times New Roman"/>
          <w:b/>
          <w:bCs/>
          <w:lang w:eastAsia="en-GB"/>
        </w:rPr>
      </w:pPr>
      <w:r w:rsidRPr="001009A8">
        <w:rPr>
          <w:rFonts w:ascii="Calibri" w:eastAsia="Times New Roman" w:hAnsi="Calibri" w:cs="Times New Roman"/>
          <w:b/>
          <w:bCs/>
          <w:lang w:eastAsia="en-GB"/>
        </w:rPr>
        <w:t xml:space="preserve">Why was the Code changed? </w:t>
      </w:r>
    </w:p>
    <w:p w14:paraId="54E8AFC0" w14:textId="77777777" w:rsidR="00BA4E08" w:rsidRDefault="00BA4E08" w:rsidP="00BA4E08">
      <w:pPr>
        <w:spacing w:after="0" w:line="240" w:lineRule="auto"/>
        <w:rPr>
          <w:rFonts w:ascii="Calibri" w:eastAsia="Times New Roman" w:hAnsi="Calibri" w:cs="Times New Roman"/>
          <w:lang w:eastAsia="en-GB"/>
        </w:rPr>
      </w:pPr>
    </w:p>
    <w:p w14:paraId="56712740" w14:textId="13EAF5E0" w:rsidR="00BA4E08" w:rsidRDefault="002916E3" w:rsidP="00B70833">
      <w:pPr>
        <w:spacing w:after="0" w:line="240" w:lineRule="auto"/>
        <w:jc w:val="both"/>
        <w:rPr>
          <w:rFonts w:ascii="Calibri" w:eastAsia="Times New Roman" w:hAnsi="Calibri" w:cs="Times New Roman"/>
          <w:lang w:eastAsia="en-GB"/>
        </w:rPr>
      </w:pPr>
      <w:r w:rsidRPr="00BA4E08">
        <w:rPr>
          <w:rFonts w:ascii="Calibri" w:eastAsia="Times New Roman" w:hAnsi="Calibri" w:cs="Times New Roman"/>
          <w:lang w:eastAsia="en-GB"/>
        </w:rPr>
        <w:t xml:space="preserve">The CI Code has </w:t>
      </w:r>
      <w:r w:rsidR="005405CF" w:rsidRPr="00BA4E08">
        <w:rPr>
          <w:rFonts w:ascii="Calibri" w:eastAsia="Times New Roman" w:hAnsi="Calibri" w:cs="Times New Roman"/>
          <w:lang w:eastAsia="en-GB"/>
        </w:rPr>
        <w:t>been changed several time</w:t>
      </w:r>
      <w:r w:rsidR="004A395F">
        <w:rPr>
          <w:rFonts w:ascii="Calibri" w:eastAsia="Times New Roman" w:hAnsi="Calibri" w:cs="Times New Roman"/>
          <w:lang w:eastAsia="en-GB"/>
        </w:rPr>
        <w:t>s</w:t>
      </w:r>
      <w:r w:rsidR="005405CF" w:rsidRPr="00BA4E08">
        <w:rPr>
          <w:rFonts w:ascii="Calibri" w:eastAsia="Times New Roman" w:hAnsi="Calibri" w:cs="Times New Roman"/>
          <w:lang w:eastAsia="en-GB"/>
        </w:rPr>
        <w:t xml:space="preserve"> since </w:t>
      </w:r>
      <w:r w:rsidRPr="00BA4E08">
        <w:rPr>
          <w:rFonts w:ascii="Calibri" w:eastAsia="Times New Roman" w:hAnsi="Calibri" w:cs="Times New Roman"/>
          <w:lang w:eastAsia="en-GB"/>
        </w:rPr>
        <w:t xml:space="preserve">the founding of CARE International. </w:t>
      </w:r>
      <w:r w:rsidR="003C5821" w:rsidRPr="00BA4E08">
        <w:rPr>
          <w:rFonts w:ascii="Calibri" w:eastAsia="Times New Roman" w:hAnsi="Calibri" w:cs="Times New Roman"/>
          <w:lang w:eastAsia="en-GB"/>
        </w:rPr>
        <w:t>Its</w:t>
      </w:r>
      <w:r w:rsidR="00B56ADE">
        <w:rPr>
          <w:rFonts w:ascii="Calibri" w:eastAsia="Times New Roman" w:hAnsi="Calibri" w:cs="Times New Roman"/>
          <w:lang w:eastAsia="en-GB"/>
        </w:rPr>
        <w:t>’</w:t>
      </w:r>
      <w:r w:rsidR="003C5821" w:rsidRPr="00BA4E08">
        <w:rPr>
          <w:rFonts w:ascii="Calibri" w:eastAsia="Times New Roman" w:hAnsi="Calibri" w:cs="Times New Roman"/>
          <w:lang w:eastAsia="en-GB"/>
        </w:rPr>
        <w:t xml:space="preserve"> most recent </w:t>
      </w:r>
      <w:r w:rsidR="00C94239" w:rsidRPr="00BA4E08">
        <w:rPr>
          <w:rFonts w:ascii="Calibri" w:eastAsia="Times New Roman" w:hAnsi="Calibri" w:cs="Times New Roman"/>
          <w:lang w:eastAsia="en-GB"/>
        </w:rPr>
        <w:t>revision</w:t>
      </w:r>
      <w:r w:rsidR="003C5821" w:rsidRPr="00BA4E08">
        <w:rPr>
          <w:rFonts w:ascii="Calibri" w:eastAsia="Times New Roman" w:hAnsi="Calibri" w:cs="Times New Roman"/>
          <w:lang w:eastAsia="en-GB"/>
        </w:rPr>
        <w:t xml:space="preserve"> was in 2018 with the aim of </w:t>
      </w:r>
      <w:r w:rsidR="00C94239" w:rsidRPr="00BA4E08">
        <w:rPr>
          <w:rFonts w:ascii="Calibri" w:eastAsia="Times New Roman" w:hAnsi="Calibri" w:cs="Times New Roman"/>
          <w:lang w:eastAsia="en-GB"/>
        </w:rPr>
        <w:t>updating</w:t>
      </w:r>
      <w:r w:rsidR="003C5821" w:rsidRPr="00BA4E08">
        <w:rPr>
          <w:rFonts w:ascii="Calibri" w:eastAsia="Times New Roman" w:hAnsi="Calibri" w:cs="Times New Roman"/>
          <w:lang w:eastAsia="en-GB"/>
        </w:rPr>
        <w:t xml:space="preserve"> it</w:t>
      </w:r>
      <w:r w:rsidR="00C94239" w:rsidRPr="00BA4E08">
        <w:rPr>
          <w:rFonts w:ascii="Calibri" w:eastAsia="Times New Roman" w:hAnsi="Calibri" w:cs="Times New Roman"/>
          <w:lang w:eastAsia="en-GB"/>
        </w:rPr>
        <w:t xml:space="preserve"> to reflect</w:t>
      </w:r>
      <w:r w:rsidR="00987680">
        <w:rPr>
          <w:rFonts w:ascii="Calibri" w:eastAsia="Times New Roman" w:hAnsi="Calibri" w:cs="Times New Roman"/>
          <w:lang w:eastAsia="en-GB"/>
        </w:rPr>
        <w:t xml:space="preserve"> our current realities in addition to</w:t>
      </w:r>
      <w:r w:rsidR="00C94239" w:rsidRPr="00BA4E08">
        <w:rPr>
          <w:rFonts w:ascii="Calibri" w:eastAsia="Times New Roman" w:hAnsi="Calibri" w:cs="Times New Roman"/>
          <w:lang w:eastAsia="en-GB"/>
        </w:rPr>
        <w:t xml:space="preserve"> the aspirations of our 2020 vision. The Code is now a more accessible document that </w:t>
      </w:r>
      <w:r w:rsidR="00BA4E08" w:rsidRPr="00BA4E08">
        <w:rPr>
          <w:rFonts w:ascii="Calibri" w:eastAsia="Times New Roman" w:hAnsi="Calibri" w:cs="Times New Roman"/>
          <w:lang w:eastAsia="en-GB"/>
        </w:rPr>
        <w:t xml:space="preserve">can be used to orient newcomers as well as shared </w:t>
      </w:r>
      <w:r w:rsidR="00BA4E08">
        <w:rPr>
          <w:rFonts w:ascii="Calibri" w:eastAsia="Times New Roman" w:hAnsi="Calibri" w:cs="Times New Roman"/>
          <w:lang w:eastAsia="en-GB"/>
        </w:rPr>
        <w:t xml:space="preserve">transparently with partners and allies. It is also designed to enable </w:t>
      </w:r>
      <w:r w:rsidR="00BA4E08">
        <w:rPr>
          <w:rFonts w:ascii="Calibri" w:eastAsia="Times New Roman" w:hAnsi="Calibri" w:cs="Times New Roman"/>
          <w:lang w:eastAsia="en-GB"/>
        </w:rPr>
        <w:lastRenderedPageBreak/>
        <w:t xml:space="preserve">greater agility, recognising the pace of change that characterises the global landscape and nature of CARE’s work. </w:t>
      </w:r>
    </w:p>
    <w:p w14:paraId="290C5470" w14:textId="37125C71" w:rsidR="002916E3" w:rsidRPr="001009A8" w:rsidRDefault="00C94239" w:rsidP="00BA4E08">
      <w:pPr>
        <w:spacing w:after="0" w:line="240" w:lineRule="auto"/>
        <w:rPr>
          <w:rFonts w:ascii="Calibri" w:eastAsia="Times New Roman" w:hAnsi="Calibri" w:cs="Times New Roman"/>
          <w:lang w:eastAsia="en-GB"/>
        </w:rPr>
      </w:pPr>
      <w:r w:rsidRPr="00BA4E08">
        <w:rPr>
          <w:rFonts w:ascii="Calibri" w:eastAsia="Times New Roman" w:hAnsi="Calibri" w:cs="Times New Roman"/>
          <w:lang w:eastAsia="en-GB"/>
        </w:rPr>
        <w:t xml:space="preserve"> </w:t>
      </w:r>
    </w:p>
    <w:p w14:paraId="163F0E37" w14:textId="33536F95" w:rsidR="001009A8" w:rsidRPr="00CF6304" w:rsidRDefault="001009A8" w:rsidP="002916E3">
      <w:pPr>
        <w:numPr>
          <w:ilvl w:val="0"/>
          <w:numId w:val="3"/>
        </w:numPr>
        <w:spacing w:after="0" w:line="240" w:lineRule="auto"/>
        <w:rPr>
          <w:rFonts w:ascii="Calibri" w:eastAsia="Times New Roman" w:hAnsi="Calibri" w:cs="Times New Roman"/>
          <w:b/>
          <w:bCs/>
          <w:lang w:eastAsia="en-GB"/>
        </w:rPr>
      </w:pPr>
      <w:r w:rsidRPr="001009A8">
        <w:rPr>
          <w:rFonts w:ascii="Calibri" w:eastAsia="Times New Roman" w:hAnsi="Calibri" w:cs="Times New Roman"/>
          <w:b/>
          <w:bCs/>
          <w:lang w:eastAsia="en-GB"/>
        </w:rPr>
        <w:t xml:space="preserve">Who made the changes to the Code? </w:t>
      </w:r>
    </w:p>
    <w:p w14:paraId="22EC7295" w14:textId="63F49498" w:rsidR="00F57A36" w:rsidRDefault="00F57A36" w:rsidP="00F57A36">
      <w:pPr>
        <w:spacing w:after="0" w:line="240" w:lineRule="auto"/>
        <w:rPr>
          <w:rFonts w:ascii="Calibri" w:eastAsia="Times New Roman" w:hAnsi="Calibri" w:cs="Times New Roman"/>
          <w:lang w:eastAsia="en-GB"/>
        </w:rPr>
      </w:pPr>
    </w:p>
    <w:p w14:paraId="6A944C21" w14:textId="526DCCA6" w:rsidR="00F57A36" w:rsidRDefault="00987680" w:rsidP="00F57A36">
      <w:pPr>
        <w:spacing w:after="0" w:line="240" w:lineRule="auto"/>
        <w:jc w:val="both"/>
        <w:rPr>
          <w:rFonts w:ascii="Calibri" w:eastAsia="Times New Roman" w:hAnsi="Calibri" w:cs="Times New Roman"/>
          <w:lang w:eastAsia="en-GB"/>
        </w:rPr>
      </w:pPr>
      <w:r>
        <w:rPr>
          <w:rFonts w:ascii="Calibri" w:eastAsia="Times New Roman" w:hAnsi="Calibri" w:cs="Times New Roman"/>
          <w:lang w:eastAsia="en-GB"/>
        </w:rPr>
        <w:t xml:space="preserve">Changes to the CI Code have been a result of extensive consultations across the Confederation.  Strategic Leadership Teams, </w:t>
      </w:r>
      <w:r w:rsidR="00E64F2B">
        <w:rPr>
          <w:rFonts w:ascii="Calibri" w:eastAsia="Times New Roman" w:hAnsi="Calibri" w:cs="Times New Roman"/>
          <w:lang w:eastAsia="en-GB"/>
        </w:rPr>
        <w:t xml:space="preserve">relevant </w:t>
      </w:r>
      <w:r>
        <w:rPr>
          <w:rFonts w:ascii="Calibri" w:eastAsia="Times New Roman" w:hAnsi="Calibri" w:cs="Times New Roman"/>
          <w:lang w:eastAsia="en-GB"/>
        </w:rPr>
        <w:t>Working Groups, the National Directors’ Committee, the Supervisory Board, Council</w:t>
      </w:r>
      <w:r w:rsidR="00E64F2B">
        <w:rPr>
          <w:rFonts w:ascii="Calibri" w:eastAsia="Times New Roman" w:hAnsi="Calibri" w:cs="Times New Roman"/>
          <w:lang w:eastAsia="en-GB"/>
        </w:rPr>
        <w:t>,</w:t>
      </w:r>
      <w:r>
        <w:rPr>
          <w:rFonts w:ascii="Calibri" w:eastAsia="Times New Roman" w:hAnsi="Calibri" w:cs="Times New Roman"/>
          <w:lang w:eastAsia="en-GB"/>
        </w:rPr>
        <w:t xml:space="preserve"> and its Governance and Nominations Committee</w:t>
      </w:r>
      <w:r w:rsidR="00E64F2B">
        <w:rPr>
          <w:rFonts w:ascii="Calibri" w:eastAsia="Times New Roman" w:hAnsi="Calibri" w:cs="Times New Roman"/>
          <w:lang w:eastAsia="en-GB"/>
        </w:rPr>
        <w:t xml:space="preserve">, have all been involved in different aspects of the CI Code.  In addition, a </w:t>
      </w:r>
      <w:r w:rsidR="00F57A36">
        <w:rPr>
          <w:rFonts w:ascii="Calibri" w:eastAsia="Times New Roman" w:hAnsi="Calibri" w:cs="Times New Roman"/>
          <w:lang w:eastAsia="en-GB"/>
        </w:rPr>
        <w:t xml:space="preserve">small strategic review body, representing a diversity of perspective from different parts of CI, reviewed the structure, approach, Sections I, II and emerging content in Section III and IV as a whole, to ensure coherence and to identify where further work still needs to be done. This group was also tasked with identifying key outstanding issues and recommending areas requiring further development. </w:t>
      </w:r>
    </w:p>
    <w:p w14:paraId="75EECD59" w14:textId="77777777" w:rsidR="00F57A36" w:rsidRPr="001009A8" w:rsidRDefault="00F57A36" w:rsidP="00F57A36">
      <w:pPr>
        <w:spacing w:after="0" w:line="240" w:lineRule="auto"/>
        <w:rPr>
          <w:rFonts w:ascii="Calibri" w:eastAsia="Times New Roman" w:hAnsi="Calibri" w:cs="Times New Roman"/>
          <w:lang w:eastAsia="en-GB"/>
        </w:rPr>
      </w:pPr>
    </w:p>
    <w:p w14:paraId="0C112163" w14:textId="2EE5DDDE" w:rsidR="001009A8" w:rsidRPr="00CF6304" w:rsidRDefault="001009A8" w:rsidP="002916E3">
      <w:pPr>
        <w:numPr>
          <w:ilvl w:val="0"/>
          <w:numId w:val="3"/>
        </w:numPr>
        <w:spacing w:after="0" w:line="240" w:lineRule="auto"/>
        <w:rPr>
          <w:rFonts w:ascii="Calibri" w:eastAsia="Times New Roman" w:hAnsi="Calibri" w:cs="Times New Roman"/>
          <w:b/>
          <w:bCs/>
          <w:lang w:eastAsia="en-GB"/>
        </w:rPr>
      </w:pPr>
      <w:r w:rsidRPr="001009A8">
        <w:rPr>
          <w:rFonts w:ascii="Calibri" w:eastAsia="Times New Roman" w:hAnsi="Calibri" w:cs="Times New Roman"/>
          <w:b/>
          <w:bCs/>
          <w:lang w:eastAsia="en-GB"/>
        </w:rPr>
        <w:t xml:space="preserve">Who does the new Code apply to? </w:t>
      </w:r>
    </w:p>
    <w:p w14:paraId="437D6431" w14:textId="3C797DC6" w:rsidR="00B70833" w:rsidRDefault="00B70833" w:rsidP="00B70833">
      <w:pPr>
        <w:spacing w:after="0" w:line="240" w:lineRule="auto"/>
        <w:rPr>
          <w:rFonts w:ascii="Calibri" w:eastAsia="Times New Roman" w:hAnsi="Calibri" w:cs="Times New Roman"/>
          <w:lang w:eastAsia="en-GB"/>
        </w:rPr>
      </w:pPr>
    </w:p>
    <w:p w14:paraId="70D41283" w14:textId="5950E3DB" w:rsidR="00B70833" w:rsidRDefault="00B70833" w:rsidP="007A5E45">
      <w:pPr>
        <w:spacing w:after="0" w:line="240" w:lineRule="auto"/>
        <w:jc w:val="both"/>
        <w:rPr>
          <w:rFonts w:ascii="Calibri" w:eastAsia="Times New Roman" w:hAnsi="Calibri" w:cs="Times New Roman"/>
          <w:lang w:eastAsia="en-GB"/>
        </w:rPr>
      </w:pPr>
      <w:r w:rsidRPr="00B70833">
        <w:rPr>
          <w:rFonts w:ascii="Calibri" w:eastAsia="Times New Roman" w:hAnsi="Calibri" w:cs="Times New Roman"/>
          <w:lang w:eastAsia="en-GB"/>
        </w:rPr>
        <w:t xml:space="preserve">The CI Code applies to all parts of CARE International. Members and any offices that they are responsible for managing, are accountable for upholding the obligations, principles and agreements described herein. </w:t>
      </w:r>
      <w:r>
        <w:rPr>
          <w:rFonts w:ascii="Calibri" w:eastAsia="Times New Roman" w:hAnsi="Calibri" w:cs="Times New Roman"/>
          <w:lang w:eastAsia="en-GB"/>
        </w:rPr>
        <w:t>Affiliates are bound by Section I and Section II as well as key elements of Section III and Section IV</w:t>
      </w:r>
      <w:r w:rsidR="00E64F2B">
        <w:rPr>
          <w:rFonts w:ascii="Calibri" w:eastAsia="Times New Roman" w:hAnsi="Calibri" w:cs="Times New Roman"/>
          <w:lang w:eastAsia="en-GB"/>
        </w:rPr>
        <w:t>,</w:t>
      </w:r>
      <w:r>
        <w:rPr>
          <w:rFonts w:ascii="Calibri" w:eastAsia="Times New Roman" w:hAnsi="Calibri" w:cs="Times New Roman"/>
          <w:lang w:eastAsia="en-GB"/>
        </w:rPr>
        <w:t xml:space="preserve"> as determined</w:t>
      </w:r>
      <w:r w:rsidR="00E64F2B">
        <w:rPr>
          <w:rFonts w:ascii="Calibri" w:eastAsia="Times New Roman" w:hAnsi="Calibri" w:cs="Times New Roman"/>
          <w:lang w:eastAsia="en-GB"/>
        </w:rPr>
        <w:t xml:space="preserve"> by</w:t>
      </w:r>
      <w:r>
        <w:rPr>
          <w:rFonts w:ascii="Calibri" w:eastAsia="Times New Roman" w:hAnsi="Calibri" w:cs="Times New Roman"/>
          <w:lang w:eastAsia="en-GB"/>
        </w:rPr>
        <w:t xml:space="preserve"> their specific Affiliation Agreements. Candidates are responsible for working towards meeting the obligations, principles and agreements of the CI Code in the timeline defined in their Transition Agreements.</w:t>
      </w:r>
    </w:p>
    <w:p w14:paraId="6AF861C5" w14:textId="77777777" w:rsidR="00953AAA" w:rsidRPr="001009A8" w:rsidRDefault="00953AAA" w:rsidP="007A5E45">
      <w:pPr>
        <w:spacing w:after="0" w:line="240" w:lineRule="auto"/>
        <w:jc w:val="both"/>
        <w:rPr>
          <w:rFonts w:ascii="Calibri" w:eastAsia="Times New Roman" w:hAnsi="Calibri" w:cs="Times New Roman"/>
          <w:lang w:eastAsia="en-GB"/>
        </w:rPr>
      </w:pPr>
    </w:p>
    <w:p w14:paraId="2E506F63" w14:textId="7946BE32" w:rsidR="00D708EB" w:rsidRPr="00CF6304" w:rsidRDefault="001009A8" w:rsidP="000503BA">
      <w:pPr>
        <w:numPr>
          <w:ilvl w:val="0"/>
          <w:numId w:val="3"/>
        </w:numPr>
        <w:spacing w:after="0" w:line="240" w:lineRule="auto"/>
        <w:rPr>
          <w:rFonts w:ascii="Calibri" w:eastAsia="Times New Roman" w:hAnsi="Calibri" w:cs="Times New Roman"/>
          <w:b/>
          <w:bCs/>
          <w:lang w:eastAsia="en-GB"/>
        </w:rPr>
      </w:pPr>
      <w:r w:rsidRPr="001009A8">
        <w:rPr>
          <w:rFonts w:ascii="Calibri" w:eastAsia="Times New Roman" w:hAnsi="Calibri" w:cs="Times New Roman"/>
          <w:b/>
          <w:bCs/>
          <w:lang w:eastAsia="en-GB"/>
        </w:rPr>
        <w:t xml:space="preserve">What are the key changes I need to be aware of? </w:t>
      </w:r>
    </w:p>
    <w:p w14:paraId="29FB844B" w14:textId="77777777" w:rsidR="000503BA" w:rsidRPr="000503BA" w:rsidRDefault="000503BA" w:rsidP="000503BA">
      <w:pPr>
        <w:spacing w:after="0" w:line="240" w:lineRule="auto"/>
        <w:ind w:left="720"/>
        <w:rPr>
          <w:rFonts w:ascii="Calibri" w:eastAsia="Times New Roman" w:hAnsi="Calibri" w:cs="Times New Roman"/>
          <w:lang w:eastAsia="en-GB"/>
        </w:rPr>
      </w:pPr>
    </w:p>
    <w:p w14:paraId="1A589EE4" w14:textId="55CBAA7E" w:rsidR="006F5C1A" w:rsidRDefault="000503BA" w:rsidP="00953AAA">
      <w:r>
        <w:rPr>
          <w:noProof/>
          <w:lang w:eastAsia="en-GB"/>
        </w:rPr>
        <w:drawing>
          <wp:inline distT="0" distB="0" distL="0" distR="0" wp14:anchorId="6CF04007" wp14:editId="277A439F">
            <wp:extent cx="5731510" cy="3797300"/>
            <wp:effectExtent l="38100" t="38100" r="7874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0ED630-560A-408F-8CCF-0E974571F0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A433CD" w14:textId="77777777" w:rsidR="001F3886" w:rsidRDefault="001F3886" w:rsidP="00C17189"/>
    <w:sectPr w:rsidR="001F388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5B66" w14:textId="77777777" w:rsidR="00D64EF3" w:rsidRDefault="00D64EF3" w:rsidP="00B56ADE">
      <w:pPr>
        <w:spacing w:after="0" w:line="240" w:lineRule="auto"/>
      </w:pPr>
      <w:r>
        <w:separator/>
      </w:r>
    </w:p>
  </w:endnote>
  <w:endnote w:type="continuationSeparator" w:id="0">
    <w:p w14:paraId="4CE027D8" w14:textId="77777777" w:rsidR="00D64EF3" w:rsidRDefault="00D64EF3" w:rsidP="00B5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86687"/>
      <w:docPartObj>
        <w:docPartGallery w:val="Page Numbers (Bottom of Page)"/>
        <w:docPartUnique/>
      </w:docPartObj>
    </w:sdtPr>
    <w:sdtEndPr>
      <w:rPr>
        <w:noProof/>
      </w:rPr>
    </w:sdtEndPr>
    <w:sdtContent>
      <w:p w14:paraId="1DE86E0C" w14:textId="3FD6A3B2" w:rsidR="00B56ADE" w:rsidRDefault="00B56ADE">
        <w:pPr>
          <w:pStyle w:val="Footer"/>
          <w:jc w:val="center"/>
        </w:pPr>
        <w:r>
          <w:fldChar w:fldCharType="begin"/>
        </w:r>
        <w:r>
          <w:instrText xml:space="preserve"> PAGE   \* MERGEFORMAT </w:instrText>
        </w:r>
        <w:r>
          <w:fldChar w:fldCharType="separate"/>
        </w:r>
        <w:r w:rsidR="002952BB">
          <w:rPr>
            <w:noProof/>
          </w:rPr>
          <w:t>1</w:t>
        </w:r>
        <w:r>
          <w:rPr>
            <w:noProof/>
          </w:rPr>
          <w:fldChar w:fldCharType="end"/>
        </w:r>
      </w:p>
    </w:sdtContent>
  </w:sdt>
  <w:p w14:paraId="074A2A11" w14:textId="77777777" w:rsidR="00B56ADE" w:rsidRDefault="00B5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FAD2A" w14:textId="77777777" w:rsidR="00D64EF3" w:rsidRDefault="00D64EF3" w:rsidP="00B56ADE">
      <w:pPr>
        <w:spacing w:after="0" w:line="240" w:lineRule="auto"/>
      </w:pPr>
      <w:r>
        <w:separator/>
      </w:r>
    </w:p>
  </w:footnote>
  <w:footnote w:type="continuationSeparator" w:id="0">
    <w:p w14:paraId="009B82E6" w14:textId="77777777" w:rsidR="00D64EF3" w:rsidRDefault="00D64EF3" w:rsidP="00B5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E04"/>
    <w:multiLevelType w:val="hybridMultilevel"/>
    <w:tmpl w:val="BB6C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ED2"/>
    <w:multiLevelType w:val="hybridMultilevel"/>
    <w:tmpl w:val="145C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B129D"/>
    <w:multiLevelType w:val="multilevel"/>
    <w:tmpl w:val="74E87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7490B"/>
    <w:multiLevelType w:val="multilevel"/>
    <w:tmpl w:val="CB342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A64BC"/>
    <w:multiLevelType w:val="hybridMultilevel"/>
    <w:tmpl w:val="7B7A54D8"/>
    <w:lvl w:ilvl="0" w:tplc="7A0814F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542B6"/>
    <w:multiLevelType w:val="hybridMultilevel"/>
    <w:tmpl w:val="972ACAEE"/>
    <w:lvl w:ilvl="0" w:tplc="E2C43D7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C4C44"/>
    <w:multiLevelType w:val="hybridMultilevel"/>
    <w:tmpl w:val="041C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27319"/>
    <w:multiLevelType w:val="hybridMultilevel"/>
    <w:tmpl w:val="C5F8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DQ3MLA0MLAwMjFS0lEKTi0uzszPAykwqgUApaQV7ywAAAA="/>
  </w:docVars>
  <w:rsids>
    <w:rsidRoot w:val="001009A8"/>
    <w:rsid w:val="000176C8"/>
    <w:rsid w:val="000503BA"/>
    <w:rsid w:val="0006104B"/>
    <w:rsid w:val="00084276"/>
    <w:rsid w:val="000B5C79"/>
    <w:rsid w:val="000C3A71"/>
    <w:rsid w:val="001009A8"/>
    <w:rsid w:val="00121441"/>
    <w:rsid w:val="00130C7A"/>
    <w:rsid w:val="00166ADF"/>
    <w:rsid w:val="00191B4D"/>
    <w:rsid w:val="001E095A"/>
    <w:rsid w:val="001E7BDE"/>
    <w:rsid w:val="001F3886"/>
    <w:rsid w:val="002131C2"/>
    <w:rsid w:val="00223BE7"/>
    <w:rsid w:val="002251F7"/>
    <w:rsid w:val="002916E3"/>
    <w:rsid w:val="002952BB"/>
    <w:rsid w:val="0029572B"/>
    <w:rsid w:val="002F59CC"/>
    <w:rsid w:val="00383E96"/>
    <w:rsid w:val="003C3D63"/>
    <w:rsid w:val="003C5821"/>
    <w:rsid w:val="00400B2B"/>
    <w:rsid w:val="004A395F"/>
    <w:rsid w:val="005179AD"/>
    <w:rsid w:val="005405CF"/>
    <w:rsid w:val="00581104"/>
    <w:rsid w:val="005A4553"/>
    <w:rsid w:val="005F0A73"/>
    <w:rsid w:val="00606377"/>
    <w:rsid w:val="00626DCA"/>
    <w:rsid w:val="006F5C1A"/>
    <w:rsid w:val="006F70F9"/>
    <w:rsid w:val="00707396"/>
    <w:rsid w:val="00732C98"/>
    <w:rsid w:val="007448DC"/>
    <w:rsid w:val="0075102A"/>
    <w:rsid w:val="007A5E45"/>
    <w:rsid w:val="007D2CE3"/>
    <w:rsid w:val="007E41E4"/>
    <w:rsid w:val="00822447"/>
    <w:rsid w:val="008F074E"/>
    <w:rsid w:val="009120BE"/>
    <w:rsid w:val="00953AAA"/>
    <w:rsid w:val="00984330"/>
    <w:rsid w:val="00987680"/>
    <w:rsid w:val="00A840DB"/>
    <w:rsid w:val="00AC16D1"/>
    <w:rsid w:val="00AC3D6A"/>
    <w:rsid w:val="00B011F7"/>
    <w:rsid w:val="00B35E8B"/>
    <w:rsid w:val="00B56ADE"/>
    <w:rsid w:val="00B70833"/>
    <w:rsid w:val="00B92EFA"/>
    <w:rsid w:val="00BA4E08"/>
    <w:rsid w:val="00BA654B"/>
    <w:rsid w:val="00C15FDA"/>
    <w:rsid w:val="00C17189"/>
    <w:rsid w:val="00C42798"/>
    <w:rsid w:val="00C51426"/>
    <w:rsid w:val="00C55EC4"/>
    <w:rsid w:val="00C7038C"/>
    <w:rsid w:val="00C9408D"/>
    <w:rsid w:val="00C94239"/>
    <w:rsid w:val="00C953A8"/>
    <w:rsid w:val="00CB5A6E"/>
    <w:rsid w:val="00CB6A6D"/>
    <w:rsid w:val="00CF6304"/>
    <w:rsid w:val="00D209C3"/>
    <w:rsid w:val="00D3250C"/>
    <w:rsid w:val="00D450D4"/>
    <w:rsid w:val="00D53B32"/>
    <w:rsid w:val="00D64EF3"/>
    <w:rsid w:val="00D708EB"/>
    <w:rsid w:val="00DA275E"/>
    <w:rsid w:val="00DD4D9F"/>
    <w:rsid w:val="00E128F6"/>
    <w:rsid w:val="00E64F2B"/>
    <w:rsid w:val="00ED6119"/>
    <w:rsid w:val="00F1207A"/>
    <w:rsid w:val="00F24426"/>
    <w:rsid w:val="00F57A36"/>
    <w:rsid w:val="00F80CEF"/>
    <w:rsid w:val="00F97C74"/>
    <w:rsid w:val="00FD3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C7BD"/>
  <w15:chartTrackingRefBased/>
  <w15:docId w15:val="{B34D5387-7F93-4008-A15F-ADE6A6D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DE"/>
  </w:style>
  <w:style w:type="paragraph" w:styleId="Footer">
    <w:name w:val="footer"/>
    <w:basedOn w:val="Normal"/>
    <w:link w:val="FooterChar"/>
    <w:uiPriority w:val="99"/>
    <w:unhideWhenUsed/>
    <w:rsid w:val="00B5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DE"/>
  </w:style>
  <w:style w:type="paragraph" w:styleId="ListParagraph">
    <w:name w:val="List Paragraph"/>
    <w:basedOn w:val="Normal"/>
    <w:uiPriority w:val="34"/>
    <w:qFormat/>
    <w:rsid w:val="0006104B"/>
    <w:pPr>
      <w:ind w:left="720"/>
      <w:contextualSpacing/>
    </w:pPr>
  </w:style>
  <w:style w:type="paragraph" w:styleId="BalloonText">
    <w:name w:val="Balloon Text"/>
    <w:basedOn w:val="Normal"/>
    <w:link w:val="BalloonTextChar"/>
    <w:uiPriority w:val="99"/>
    <w:semiHidden/>
    <w:unhideWhenUsed/>
    <w:rsid w:val="0022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F7"/>
    <w:rPr>
      <w:rFonts w:ascii="Segoe UI" w:hAnsi="Segoe UI" w:cs="Segoe UI"/>
      <w:sz w:val="18"/>
      <w:szCs w:val="18"/>
    </w:rPr>
  </w:style>
  <w:style w:type="character" w:styleId="CommentReference">
    <w:name w:val="annotation reference"/>
    <w:basedOn w:val="DefaultParagraphFont"/>
    <w:uiPriority w:val="99"/>
    <w:semiHidden/>
    <w:unhideWhenUsed/>
    <w:rsid w:val="007448DC"/>
    <w:rPr>
      <w:sz w:val="16"/>
      <w:szCs w:val="16"/>
    </w:rPr>
  </w:style>
  <w:style w:type="paragraph" w:styleId="CommentText">
    <w:name w:val="annotation text"/>
    <w:basedOn w:val="Normal"/>
    <w:link w:val="CommentTextChar"/>
    <w:uiPriority w:val="99"/>
    <w:semiHidden/>
    <w:unhideWhenUsed/>
    <w:rsid w:val="007448DC"/>
    <w:pPr>
      <w:spacing w:line="240" w:lineRule="auto"/>
    </w:pPr>
    <w:rPr>
      <w:sz w:val="20"/>
      <w:szCs w:val="20"/>
    </w:rPr>
  </w:style>
  <w:style w:type="character" w:customStyle="1" w:styleId="CommentTextChar">
    <w:name w:val="Comment Text Char"/>
    <w:basedOn w:val="DefaultParagraphFont"/>
    <w:link w:val="CommentText"/>
    <w:uiPriority w:val="99"/>
    <w:semiHidden/>
    <w:rsid w:val="007448DC"/>
    <w:rPr>
      <w:sz w:val="20"/>
      <w:szCs w:val="20"/>
    </w:rPr>
  </w:style>
  <w:style w:type="paragraph" w:styleId="CommentSubject">
    <w:name w:val="annotation subject"/>
    <w:basedOn w:val="CommentText"/>
    <w:next w:val="CommentText"/>
    <w:link w:val="CommentSubjectChar"/>
    <w:uiPriority w:val="99"/>
    <w:semiHidden/>
    <w:unhideWhenUsed/>
    <w:rsid w:val="007448DC"/>
    <w:rPr>
      <w:b/>
      <w:bCs/>
    </w:rPr>
  </w:style>
  <w:style w:type="character" w:customStyle="1" w:styleId="CommentSubjectChar">
    <w:name w:val="Comment Subject Char"/>
    <w:basedOn w:val="CommentTextChar"/>
    <w:link w:val="CommentSubject"/>
    <w:uiPriority w:val="99"/>
    <w:semiHidden/>
    <w:rsid w:val="007448DC"/>
    <w:rPr>
      <w:b/>
      <w:bCs/>
      <w:sz w:val="20"/>
      <w:szCs w:val="20"/>
    </w:rPr>
  </w:style>
  <w:style w:type="paragraph" w:styleId="Caption">
    <w:name w:val="caption"/>
    <w:basedOn w:val="Normal"/>
    <w:next w:val="Normal"/>
    <w:uiPriority w:val="35"/>
    <w:unhideWhenUsed/>
    <w:qFormat/>
    <w:rsid w:val="000B5C79"/>
    <w:pPr>
      <w:spacing w:after="200" w:line="240" w:lineRule="auto"/>
    </w:pPr>
    <w:rPr>
      <w:i/>
      <w:iCs/>
      <w:color w:val="44546A" w:themeColor="text2"/>
      <w:sz w:val="18"/>
      <w:szCs w:val="18"/>
    </w:rPr>
  </w:style>
  <w:style w:type="character" w:styleId="Hyperlink">
    <w:name w:val="Hyperlink"/>
    <w:basedOn w:val="DefaultParagraphFont"/>
    <w:uiPriority w:val="99"/>
    <w:unhideWhenUsed/>
    <w:rsid w:val="00084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5653">
      <w:bodyDiv w:val="1"/>
      <w:marLeft w:val="0"/>
      <w:marRight w:val="0"/>
      <w:marTop w:val="0"/>
      <w:marBottom w:val="0"/>
      <w:divBdr>
        <w:top w:val="none" w:sz="0" w:space="0" w:color="auto"/>
        <w:left w:val="none" w:sz="0" w:space="0" w:color="auto"/>
        <w:bottom w:val="none" w:sz="0" w:space="0" w:color="auto"/>
        <w:right w:val="none" w:sz="0" w:space="0" w:color="auto"/>
      </w:divBdr>
    </w:div>
    <w:div w:id="4921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ability.care2share.wikispaces.net/CI+Policies"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471AC-1E58-4520-A31C-293589A40E8C}"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GB"/>
        </a:p>
      </dgm:t>
    </dgm:pt>
    <dgm:pt modelId="{A6FC4E18-8D2F-437B-942D-9D24CC508217}">
      <dgm:prSet phldrT="[Text]" custT="1"/>
      <dgm:spPr>
        <a:xfrm>
          <a:off x="-5" y="3404"/>
          <a:ext cx="3609548" cy="322727"/>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Decision-Making Authority</a:t>
          </a:r>
        </a:p>
      </dgm:t>
    </dgm:pt>
    <dgm:pt modelId="{626D9CEC-7FBF-4E3C-AD74-B81F44AE6362}" type="parTrans" cxnId="{22BCB42D-AC31-4DD0-903B-A65A2CEA560A}">
      <dgm:prSet/>
      <dgm:spPr/>
      <dgm:t>
        <a:bodyPr/>
        <a:lstStyle/>
        <a:p>
          <a:endParaRPr lang="en-GB" sz="1100">
            <a:solidFill>
              <a:sysClr val="windowText" lastClr="000000"/>
            </a:solidFill>
            <a:latin typeface="Calibri" panose="020F0502020204030204" pitchFamily="34" charset="0"/>
          </a:endParaRPr>
        </a:p>
      </dgm:t>
    </dgm:pt>
    <dgm:pt modelId="{E102E1E2-60E8-4DA2-9655-7168E7971C23}" type="sibTrans" cxnId="{22BCB42D-AC31-4DD0-903B-A65A2CEA560A}">
      <dgm:prSet/>
      <dgm:spPr/>
      <dgm:t>
        <a:bodyPr/>
        <a:lstStyle/>
        <a:p>
          <a:endParaRPr lang="en-GB" sz="1100">
            <a:solidFill>
              <a:sysClr val="windowText" lastClr="000000"/>
            </a:solidFill>
            <a:latin typeface="Calibri" panose="020F0502020204030204" pitchFamily="34" charset="0"/>
          </a:endParaRPr>
        </a:p>
      </dgm:t>
    </dgm:pt>
    <dgm:pt modelId="{AECD0B3F-4B8F-405D-B635-012151155EDE}">
      <dgm:prSet phldrT="[Text]" custT="1"/>
      <dgm:spPr>
        <a:xfrm>
          <a:off x="2591649" y="3762"/>
          <a:ext cx="6410534" cy="322727"/>
        </a:xfrm>
        <a:noFill/>
        <a:ln>
          <a:noFill/>
        </a:ln>
        <a:effectLst/>
      </dgm:spPr>
      <dgm:t>
        <a:bodyPr/>
        <a:lstStyle/>
        <a:p>
          <a:pPr>
            <a:buNone/>
          </a:pPr>
          <a:endParaRPr lang="en-GB" sz="1100">
            <a:solidFill>
              <a:sysClr val="windowText" lastClr="000000"/>
            </a:solidFill>
            <a:latin typeface="Calibri" panose="020F0502020204030204" pitchFamily="34" charset="0"/>
            <a:ea typeface="+mn-ea"/>
            <a:cs typeface="+mn-cs"/>
          </a:endParaRPr>
        </a:p>
      </dgm:t>
    </dgm:pt>
    <dgm:pt modelId="{C0ADB7FD-EC79-435C-BD02-6B5AA71DAD4C}" type="parTrans" cxnId="{C00863D7-BBD5-41F2-9DC0-C6CF4AC5DC17}">
      <dgm:prSet/>
      <dgm:spPr/>
      <dgm:t>
        <a:bodyPr/>
        <a:lstStyle/>
        <a:p>
          <a:endParaRPr lang="en-GB" sz="1100">
            <a:solidFill>
              <a:sysClr val="windowText" lastClr="000000"/>
            </a:solidFill>
            <a:latin typeface="Calibri" panose="020F0502020204030204" pitchFamily="34" charset="0"/>
          </a:endParaRPr>
        </a:p>
      </dgm:t>
    </dgm:pt>
    <dgm:pt modelId="{DFCD255B-8DAB-4B2D-8568-71EC1D12B99A}" type="sibTrans" cxnId="{C00863D7-BBD5-41F2-9DC0-C6CF4AC5DC17}">
      <dgm:prSet/>
      <dgm:spPr/>
      <dgm:t>
        <a:bodyPr/>
        <a:lstStyle/>
        <a:p>
          <a:endParaRPr lang="en-GB" sz="1100">
            <a:solidFill>
              <a:sysClr val="windowText" lastClr="000000"/>
            </a:solidFill>
            <a:latin typeface="Calibri" panose="020F0502020204030204" pitchFamily="34" charset="0"/>
          </a:endParaRPr>
        </a:p>
      </dgm:t>
    </dgm:pt>
    <dgm:pt modelId="{DD95F8C5-CA66-4645-976A-E7DDA1DBE85E}">
      <dgm:prSet phldrT="[Text]" custT="1"/>
      <dgm:spPr>
        <a:xfrm>
          <a:off x="0" y="326490"/>
          <a:ext cx="8662885" cy="645552"/>
        </a:xfrm>
        <a:noFill/>
        <a:ln>
          <a:noFill/>
        </a:ln>
        <a:effectLst/>
      </dgm:spPr>
      <dgm:t>
        <a:bodyPr/>
        <a:lstStyle/>
        <a:p>
          <a:pPr algn="just">
            <a:buChar char="•"/>
          </a:pPr>
          <a:r>
            <a:rPr lang="en-GB" sz="1100" dirty="0">
              <a:solidFill>
                <a:sysClr val="windowText" lastClr="000000"/>
              </a:solidFill>
              <a:latin typeface="Calibri" panose="020F0502020204030204" pitchFamily="34" charset="0"/>
              <a:ea typeface="+mn-ea"/>
              <a:cs typeface="+mn-cs"/>
            </a:rPr>
            <a:t> The CI Code has been restructured in different sections with appropriate levels of authority/approval to enable greater agility and ability to adapt </a:t>
          </a:r>
        </a:p>
      </dgm:t>
    </dgm:pt>
    <dgm:pt modelId="{E9B5F70C-5D0A-4946-B6C6-15F598D16202}" type="parTrans" cxnId="{23F9CA27-ABD8-45F7-9DDE-6B05F6714FB3}">
      <dgm:prSet/>
      <dgm:spPr/>
      <dgm:t>
        <a:bodyPr/>
        <a:lstStyle/>
        <a:p>
          <a:endParaRPr lang="en-GB" sz="1100">
            <a:solidFill>
              <a:sysClr val="windowText" lastClr="000000"/>
            </a:solidFill>
            <a:latin typeface="Calibri" panose="020F0502020204030204" pitchFamily="34" charset="0"/>
          </a:endParaRPr>
        </a:p>
      </dgm:t>
    </dgm:pt>
    <dgm:pt modelId="{1115F79C-4FE7-4C1A-9AC1-A31B39DFAAFA}" type="sibTrans" cxnId="{23F9CA27-ABD8-45F7-9DDE-6B05F6714FB3}">
      <dgm:prSet/>
      <dgm:spPr/>
      <dgm:t>
        <a:bodyPr/>
        <a:lstStyle/>
        <a:p>
          <a:endParaRPr lang="en-GB" sz="1100">
            <a:solidFill>
              <a:sysClr val="windowText" lastClr="000000"/>
            </a:solidFill>
            <a:latin typeface="Calibri" panose="020F0502020204030204" pitchFamily="34" charset="0"/>
          </a:endParaRPr>
        </a:p>
      </dgm:t>
    </dgm:pt>
    <dgm:pt modelId="{BD7C1146-1195-4564-A2BA-56D441B85301}">
      <dgm:prSet phldrT="[Text]" custT="1"/>
      <dgm:spPr>
        <a:xfrm>
          <a:off x="0" y="1732642"/>
          <a:ext cx="3592498" cy="322727"/>
        </a:xfrm>
        <a:solidFill>
          <a:srgbClr val="CC6600">
            <a:lumMod val="40000"/>
            <a:lumOff val="60000"/>
          </a:srgbClr>
        </a:solidFill>
        <a:ln w="25400" cap="flat" cmpd="sng" algn="ctr">
          <a:no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Membership Categories</a:t>
          </a:r>
        </a:p>
      </dgm:t>
    </dgm:pt>
    <dgm:pt modelId="{ABDC9C1D-F5D6-432D-9DF1-1E3FBC9F57FC}" type="parTrans" cxnId="{E6F501B1-78A4-4D6E-86D9-799437A30380}">
      <dgm:prSet/>
      <dgm:spPr/>
      <dgm:t>
        <a:bodyPr/>
        <a:lstStyle/>
        <a:p>
          <a:endParaRPr lang="en-GB" sz="1100">
            <a:solidFill>
              <a:sysClr val="windowText" lastClr="000000"/>
            </a:solidFill>
            <a:latin typeface="Calibri" panose="020F0502020204030204" pitchFamily="34" charset="0"/>
          </a:endParaRPr>
        </a:p>
      </dgm:t>
    </dgm:pt>
    <dgm:pt modelId="{F13575FC-1616-4CC7-BEE8-7E44C3C3E252}" type="sibTrans" cxnId="{E6F501B1-78A4-4D6E-86D9-799437A30380}">
      <dgm:prSet/>
      <dgm:spPr/>
      <dgm:t>
        <a:bodyPr/>
        <a:lstStyle/>
        <a:p>
          <a:endParaRPr lang="en-GB" sz="1100">
            <a:solidFill>
              <a:sysClr val="windowText" lastClr="000000"/>
            </a:solidFill>
            <a:latin typeface="Calibri" panose="020F0502020204030204" pitchFamily="34" charset="0"/>
          </a:endParaRPr>
        </a:p>
      </dgm:t>
    </dgm:pt>
    <dgm:pt modelId="{221E51E4-43A0-4975-B527-3EB956AC957C}">
      <dgm:prSet phldrT="[Text]" custT="1"/>
      <dgm:spPr>
        <a:xfrm>
          <a:off x="0" y="2064766"/>
          <a:ext cx="8662885" cy="645552"/>
        </a:xfrm>
        <a:noFill/>
        <a:ln>
          <a:noFill/>
        </a:ln>
        <a:effectLst/>
      </dgm:spPr>
      <dgm:t>
        <a:bodyPr/>
        <a:lstStyle/>
        <a:p>
          <a:pPr algn="just">
            <a:buChar char="•"/>
          </a:pPr>
          <a:r>
            <a:rPr lang="en-GB" sz="1100" dirty="0">
              <a:solidFill>
                <a:sysClr val="windowText" lastClr="000000"/>
              </a:solidFill>
              <a:latin typeface="Calibri" panose="020F0502020204030204" pitchFamily="34" charset="0"/>
              <a:ea typeface="+mn-ea"/>
              <a:cs typeface="+mn-cs"/>
            </a:rPr>
            <a:t> New member categories endorsed: </a:t>
          </a:r>
          <a:r>
            <a:rPr lang="en-GB" sz="1100" b="1" dirty="0">
              <a:solidFill>
                <a:sysClr val="windowText" lastClr="000000"/>
              </a:solidFill>
              <a:latin typeface="Calibri" panose="020F0502020204030204" pitchFamily="34" charset="0"/>
              <a:ea typeface="+mn-ea"/>
              <a:cs typeface="+mn-cs"/>
            </a:rPr>
            <a:t>Member</a:t>
          </a:r>
          <a:r>
            <a:rPr lang="en-GB" sz="1100" dirty="0">
              <a:solidFill>
                <a:sysClr val="windowText" lastClr="000000"/>
              </a:solidFill>
              <a:latin typeface="Calibri" panose="020F0502020204030204" pitchFamily="34" charset="0"/>
              <a:ea typeface="+mn-ea"/>
              <a:cs typeface="+mn-cs"/>
            </a:rPr>
            <a:t>, </a:t>
          </a:r>
          <a:r>
            <a:rPr lang="en-GB" sz="1100" b="1" dirty="0">
              <a:solidFill>
                <a:sysClr val="windowText" lastClr="000000"/>
              </a:solidFill>
              <a:latin typeface="Calibri" panose="020F0502020204030204" pitchFamily="34" charset="0"/>
              <a:ea typeface="+mn-ea"/>
              <a:cs typeface="+mn-cs"/>
            </a:rPr>
            <a:t>Candidates</a:t>
          </a:r>
          <a:r>
            <a:rPr lang="en-GB" sz="1100" dirty="0">
              <a:solidFill>
                <a:sysClr val="windowText" lastClr="000000"/>
              </a:solidFill>
              <a:latin typeface="Calibri" panose="020F0502020204030204" pitchFamily="34" charset="0"/>
              <a:ea typeface="+mn-ea"/>
              <a:cs typeface="+mn-cs"/>
            </a:rPr>
            <a:t> and </a:t>
          </a:r>
          <a:r>
            <a:rPr lang="en-GB" sz="1100" b="1" dirty="0">
              <a:solidFill>
                <a:sysClr val="windowText" lastClr="000000"/>
              </a:solidFill>
              <a:latin typeface="Calibri" panose="020F0502020204030204" pitchFamily="34" charset="0"/>
              <a:ea typeface="+mn-ea"/>
              <a:cs typeface="+mn-cs"/>
            </a:rPr>
            <a:t>Affiliates – </a:t>
          </a:r>
          <a:r>
            <a:rPr lang="en-GB" sz="1100" b="0" dirty="0">
              <a:solidFill>
                <a:sysClr val="windowText" lastClr="000000"/>
              </a:solidFill>
              <a:latin typeface="Calibri" panose="020F0502020204030204" pitchFamily="34" charset="0"/>
              <a:ea typeface="+mn-ea"/>
              <a:cs typeface="+mn-cs"/>
            </a:rPr>
            <a:t>and integrated throughout the Code with the respective rights and  obligations</a:t>
          </a:r>
        </a:p>
      </dgm:t>
    </dgm:pt>
    <dgm:pt modelId="{70EE5608-E9E0-4399-8C42-0B7D5C80050B}" type="parTrans" cxnId="{28EECFC7-C5EE-45A1-870C-77F647DFB715}">
      <dgm:prSet/>
      <dgm:spPr/>
      <dgm:t>
        <a:bodyPr/>
        <a:lstStyle/>
        <a:p>
          <a:endParaRPr lang="en-GB" sz="1100">
            <a:solidFill>
              <a:sysClr val="windowText" lastClr="000000"/>
            </a:solidFill>
            <a:latin typeface="Calibri" panose="020F0502020204030204" pitchFamily="34" charset="0"/>
          </a:endParaRPr>
        </a:p>
      </dgm:t>
    </dgm:pt>
    <dgm:pt modelId="{866FE027-D29E-44FC-9197-B2E3D343DDFE}" type="sibTrans" cxnId="{28EECFC7-C5EE-45A1-870C-77F647DFB715}">
      <dgm:prSet/>
      <dgm:spPr/>
      <dgm:t>
        <a:bodyPr/>
        <a:lstStyle/>
        <a:p>
          <a:endParaRPr lang="en-GB" sz="1100">
            <a:solidFill>
              <a:sysClr val="windowText" lastClr="000000"/>
            </a:solidFill>
            <a:latin typeface="Calibri" panose="020F0502020204030204" pitchFamily="34" charset="0"/>
          </a:endParaRPr>
        </a:p>
      </dgm:t>
    </dgm:pt>
    <dgm:pt modelId="{79A0A508-654C-4F3C-B5D3-10D84B081ECD}">
      <dgm:prSet phldrT="[Text]" custT="1"/>
      <dgm:spPr>
        <a:xfrm>
          <a:off x="5" y="2737124"/>
          <a:ext cx="3628063" cy="322727"/>
        </a:xfrm>
        <a:solidFill>
          <a:srgbClr val="CC6600">
            <a:lumMod val="40000"/>
            <a:lumOff val="60000"/>
          </a:srgbClr>
        </a:solidFill>
        <a:ln w="25400" cap="flat" cmpd="sng" algn="ctr">
          <a:no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Programming Principles</a:t>
          </a:r>
        </a:p>
      </dgm:t>
    </dgm:pt>
    <dgm:pt modelId="{03662121-9410-4C50-B43F-229DF4D79307}" type="parTrans" cxnId="{2E63234B-EC93-4AB0-8AA9-1C5ECF8FD4C8}">
      <dgm:prSet/>
      <dgm:spPr/>
      <dgm:t>
        <a:bodyPr/>
        <a:lstStyle/>
        <a:p>
          <a:endParaRPr lang="en-GB" sz="1100">
            <a:solidFill>
              <a:sysClr val="windowText" lastClr="000000"/>
            </a:solidFill>
            <a:latin typeface="Calibri" panose="020F0502020204030204" pitchFamily="34" charset="0"/>
          </a:endParaRPr>
        </a:p>
      </dgm:t>
    </dgm:pt>
    <dgm:pt modelId="{294DA3AB-E835-4B35-9D06-99D9D496A613}" type="sibTrans" cxnId="{2E63234B-EC93-4AB0-8AA9-1C5ECF8FD4C8}">
      <dgm:prSet/>
      <dgm:spPr/>
      <dgm:t>
        <a:bodyPr/>
        <a:lstStyle/>
        <a:p>
          <a:endParaRPr lang="en-GB" sz="1100">
            <a:solidFill>
              <a:sysClr val="windowText" lastClr="000000"/>
            </a:solidFill>
            <a:latin typeface="Calibri" panose="020F0502020204030204" pitchFamily="34" charset="0"/>
          </a:endParaRPr>
        </a:p>
      </dgm:t>
    </dgm:pt>
    <dgm:pt modelId="{FD75B16E-8089-4A32-86A1-0EA8F3D7FF24}">
      <dgm:prSet phldrT="[Text]" custT="1"/>
      <dgm:spPr>
        <a:xfrm>
          <a:off x="0" y="3049183"/>
          <a:ext cx="8662885" cy="645552"/>
        </a:xfrm>
        <a:noFill/>
        <a:ln>
          <a:noFill/>
        </a:ln>
        <a:effectLst/>
      </dgm:spPr>
      <dgm:t>
        <a:bodyPr/>
        <a:lstStyle/>
        <a:p>
          <a:pPr algn="just">
            <a:buChar char="•"/>
          </a:pPr>
          <a:r>
            <a:rPr lang="en-GB" sz="1100" dirty="0">
              <a:solidFill>
                <a:sysClr val="windowText" lastClr="000000"/>
              </a:solidFill>
              <a:latin typeface="Calibri" panose="020F0502020204030204" pitchFamily="34" charset="0"/>
              <a:ea typeface="+mn-ea"/>
              <a:cs typeface="+mn-cs"/>
            </a:rPr>
            <a:t> Updated to better incorporate the focus on women and girls/gender equality and shift Non-Violent Conflict principle to a broader Do No Harm</a:t>
          </a:r>
        </a:p>
      </dgm:t>
    </dgm:pt>
    <dgm:pt modelId="{395DF2D1-1B28-43D7-89B1-1315EE912DAB}" type="parTrans" cxnId="{21D4D66F-0969-49E9-AE99-986E9D04A313}">
      <dgm:prSet/>
      <dgm:spPr/>
      <dgm:t>
        <a:bodyPr/>
        <a:lstStyle/>
        <a:p>
          <a:endParaRPr lang="en-GB" sz="1100">
            <a:solidFill>
              <a:sysClr val="windowText" lastClr="000000"/>
            </a:solidFill>
            <a:latin typeface="Calibri" panose="020F0502020204030204" pitchFamily="34" charset="0"/>
          </a:endParaRPr>
        </a:p>
      </dgm:t>
    </dgm:pt>
    <dgm:pt modelId="{5088DE8D-27EA-4E91-8961-92BBEE5DFFE2}" type="sibTrans" cxnId="{21D4D66F-0969-49E9-AE99-986E9D04A313}">
      <dgm:prSet/>
      <dgm:spPr/>
      <dgm:t>
        <a:bodyPr/>
        <a:lstStyle/>
        <a:p>
          <a:endParaRPr lang="en-GB" sz="1100">
            <a:solidFill>
              <a:sysClr val="windowText" lastClr="000000"/>
            </a:solidFill>
            <a:latin typeface="Calibri" panose="020F0502020204030204" pitchFamily="34" charset="0"/>
          </a:endParaRPr>
        </a:p>
      </dgm:t>
    </dgm:pt>
    <dgm:pt modelId="{0E2BCBDC-168F-4F49-A1CA-46971972F2FE}">
      <dgm:prSet phldrT="[Text]" custT="1"/>
      <dgm:spPr>
        <a:xfrm>
          <a:off x="2596278" y="2726455"/>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143DA948-AF1A-405A-A9BE-3873738C9DD3}" type="sibTrans" cxnId="{10F3CAF7-17CF-4981-AA27-A8C892756F31}">
      <dgm:prSet/>
      <dgm:spPr/>
      <dgm:t>
        <a:bodyPr/>
        <a:lstStyle/>
        <a:p>
          <a:endParaRPr lang="en-GB" sz="1100">
            <a:solidFill>
              <a:sysClr val="windowText" lastClr="000000"/>
            </a:solidFill>
            <a:latin typeface="Calibri" panose="020F0502020204030204" pitchFamily="34" charset="0"/>
          </a:endParaRPr>
        </a:p>
      </dgm:t>
    </dgm:pt>
    <dgm:pt modelId="{01028031-F9C6-4828-BE89-B0B4B0B6ED7B}" type="parTrans" cxnId="{10F3CAF7-17CF-4981-AA27-A8C892756F31}">
      <dgm:prSet/>
      <dgm:spPr/>
      <dgm:t>
        <a:bodyPr/>
        <a:lstStyle/>
        <a:p>
          <a:endParaRPr lang="en-GB" sz="1100">
            <a:solidFill>
              <a:sysClr val="windowText" lastClr="000000"/>
            </a:solidFill>
            <a:latin typeface="Calibri" panose="020F0502020204030204" pitchFamily="34" charset="0"/>
          </a:endParaRPr>
        </a:p>
      </dgm:t>
    </dgm:pt>
    <dgm:pt modelId="{505987F3-B89C-4983-A5D8-57AAD8AC2059}">
      <dgm:prSet phldrT="[Text]" custT="1"/>
      <dgm:spPr>
        <a:xfrm>
          <a:off x="-5" y="975408"/>
          <a:ext cx="3525851" cy="322727"/>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Humanitarian Mandate</a:t>
          </a:r>
        </a:p>
      </dgm:t>
    </dgm:pt>
    <dgm:pt modelId="{7617C432-4536-45BF-ADE6-675BCC6B87EB}" type="parTrans" cxnId="{04AFDD2C-FDD6-4C07-8EB2-2B2CE1249C49}">
      <dgm:prSet/>
      <dgm:spPr/>
      <dgm:t>
        <a:bodyPr/>
        <a:lstStyle/>
        <a:p>
          <a:endParaRPr lang="en-GB" sz="1100">
            <a:solidFill>
              <a:sysClr val="windowText" lastClr="000000"/>
            </a:solidFill>
          </a:endParaRPr>
        </a:p>
      </dgm:t>
    </dgm:pt>
    <dgm:pt modelId="{E7727B97-7A01-46B8-A443-B511C9A3342E}" type="sibTrans" cxnId="{04AFDD2C-FDD6-4C07-8EB2-2B2CE1249C49}">
      <dgm:prSet/>
      <dgm:spPr/>
      <dgm:t>
        <a:bodyPr/>
        <a:lstStyle/>
        <a:p>
          <a:endParaRPr lang="en-GB" sz="1100">
            <a:solidFill>
              <a:sysClr val="windowText" lastClr="000000"/>
            </a:solidFill>
          </a:endParaRPr>
        </a:p>
      </dgm:t>
    </dgm:pt>
    <dgm:pt modelId="{D56A108C-8749-4B6D-9E77-D9FABF69B3AF}">
      <dgm:prSet phldrT="[Text]" custT="1"/>
      <dgm:spPr>
        <a:xfrm>
          <a:off x="0" y="1310907"/>
          <a:ext cx="8662885" cy="392134"/>
        </a:xfrm>
        <a:noFill/>
        <a:ln>
          <a:noFill/>
        </a:ln>
        <a:effectLst/>
      </dgm:spPr>
      <dgm:t>
        <a:bodyPr/>
        <a:lstStyle/>
        <a:p>
          <a:pPr algn="just">
            <a:buChar char="•"/>
          </a:pPr>
          <a:r>
            <a:rPr lang="en-GB" sz="1100" dirty="0">
              <a:solidFill>
                <a:sysClr val="windowText" lastClr="000000"/>
              </a:solidFill>
              <a:latin typeface="Calibri" panose="020F0502020204030204" pitchFamily="34" charset="0"/>
              <a:ea typeface="+mn-ea"/>
              <a:cs typeface="+mn-cs"/>
            </a:rPr>
            <a:t> Adjusted Humanitarian Mandate to include localisation commitments</a:t>
          </a:r>
        </a:p>
      </dgm:t>
    </dgm:pt>
    <dgm:pt modelId="{ED43F187-E25D-4492-97FC-3DB99D977AAB}" type="parTrans" cxnId="{DCA8C153-D48E-4E80-8404-1585C4C92A9D}">
      <dgm:prSet/>
      <dgm:spPr/>
      <dgm:t>
        <a:bodyPr/>
        <a:lstStyle/>
        <a:p>
          <a:endParaRPr lang="en-GB" sz="1100">
            <a:solidFill>
              <a:sysClr val="windowText" lastClr="000000"/>
            </a:solidFill>
          </a:endParaRPr>
        </a:p>
      </dgm:t>
    </dgm:pt>
    <dgm:pt modelId="{57C5B911-57EF-4210-BBAE-862824A3F777}" type="sibTrans" cxnId="{DCA8C153-D48E-4E80-8404-1585C4C92A9D}">
      <dgm:prSet/>
      <dgm:spPr/>
      <dgm:t>
        <a:bodyPr/>
        <a:lstStyle/>
        <a:p>
          <a:endParaRPr lang="en-GB" sz="1100">
            <a:solidFill>
              <a:sysClr val="windowText" lastClr="000000"/>
            </a:solidFill>
          </a:endParaRPr>
        </a:p>
      </dgm:t>
    </dgm:pt>
    <dgm:pt modelId="{89AB81A8-604E-4B7C-93D0-F888AA54F1C3}">
      <dgm:prSet phldrT="[Text]" custT="1"/>
      <dgm:spPr>
        <a:xfrm>
          <a:off x="2570725" y="988179"/>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B0497C53-AD70-42E3-8526-58FC22593788}" type="parTrans" cxnId="{ABE0495B-470D-41CC-BEAA-5A88131ED114}">
      <dgm:prSet/>
      <dgm:spPr/>
      <dgm:t>
        <a:bodyPr/>
        <a:lstStyle/>
        <a:p>
          <a:endParaRPr lang="en-GB" sz="1100">
            <a:solidFill>
              <a:sysClr val="windowText" lastClr="000000"/>
            </a:solidFill>
          </a:endParaRPr>
        </a:p>
      </dgm:t>
    </dgm:pt>
    <dgm:pt modelId="{C79DF30A-4506-4CBA-A179-24EFEF307F5F}" type="sibTrans" cxnId="{ABE0495B-470D-41CC-BEAA-5A88131ED114}">
      <dgm:prSet/>
      <dgm:spPr/>
      <dgm:t>
        <a:bodyPr/>
        <a:lstStyle/>
        <a:p>
          <a:endParaRPr lang="en-GB" sz="1100">
            <a:solidFill>
              <a:sysClr val="windowText" lastClr="000000"/>
            </a:solidFill>
          </a:endParaRPr>
        </a:p>
      </dgm:t>
    </dgm:pt>
    <dgm:pt modelId="{019FFF43-A940-4143-A311-270790CBB015}">
      <dgm:prSet phldrT="[Text]" custT="1"/>
      <dgm:spPr>
        <a:xfrm>
          <a:off x="2587387" y="1719178"/>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346BE966-295B-4BF0-AFFF-C962C62A60AF}" type="sibTrans" cxnId="{79EFD204-286F-4487-993D-1B8E1F430FA3}">
      <dgm:prSet/>
      <dgm:spPr/>
      <dgm:t>
        <a:bodyPr/>
        <a:lstStyle/>
        <a:p>
          <a:endParaRPr lang="en-GB" sz="1100">
            <a:solidFill>
              <a:sysClr val="windowText" lastClr="000000"/>
            </a:solidFill>
            <a:latin typeface="Calibri" panose="020F0502020204030204" pitchFamily="34" charset="0"/>
          </a:endParaRPr>
        </a:p>
      </dgm:t>
    </dgm:pt>
    <dgm:pt modelId="{8BEFDDF5-A06A-440A-90B3-830666A3760E}" type="parTrans" cxnId="{79EFD204-286F-4487-993D-1B8E1F430FA3}">
      <dgm:prSet/>
      <dgm:spPr/>
      <dgm:t>
        <a:bodyPr/>
        <a:lstStyle/>
        <a:p>
          <a:endParaRPr lang="en-GB" sz="1100">
            <a:solidFill>
              <a:sysClr val="windowText" lastClr="000000"/>
            </a:solidFill>
            <a:latin typeface="Calibri" panose="020F0502020204030204" pitchFamily="34" charset="0"/>
          </a:endParaRPr>
        </a:p>
      </dgm:t>
    </dgm:pt>
    <dgm:pt modelId="{6DB293BA-AB19-49E1-BEE6-CA8C1844FE0F}">
      <dgm:prSet phldrT="[Text]" custT="1"/>
      <dgm:spPr>
        <a:xfrm>
          <a:off x="5" y="3710872"/>
          <a:ext cx="4077632" cy="324538"/>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Shorter and More Succinct Code</a:t>
          </a:r>
        </a:p>
      </dgm:t>
    </dgm:pt>
    <dgm:pt modelId="{806505D4-AD6F-42A1-9351-C35B0542AD4F}" type="parTrans" cxnId="{F1C3CC9B-3C68-45CC-ABEA-B55BAD42E9B6}">
      <dgm:prSet/>
      <dgm:spPr/>
      <dgm:t>
        <a:bodyPr/>
        <a:lstStyle/>
        <a:p>
          <a:endParaRPr lang="en-GB" sz="1100">
            <a:solidFill>
              <a:sysClr val="windowText" lastClr="000000"/>
            </a:solidFill>
          </a:endParaRPr>
        </a:p>
      </dgm:t>
    </dgm:pt>
    <dgm:pt modelId="{FF0586DC-C6DB-4F89-ADB4-C9E53C25E3E8}" type="sibTrans" cxnId="{F1C3CC9B-3C68-45CC-ABEA-B55BAD42E9B6}">
      <dgm:prSet/>
      <dgm:spPr/>
      <dgm:t>
        <a:bodyPr/>
        <a:lstStyle/>
        <a:p>
          <a:endParaRPr lang="en-GB" sz="1100">
            <a:solidFill>
              <a:sysClr val="windowText" lastClr="000000"/>
            </a:solidFill>
          </a:endParaRPr>
        </a:p>
      </dgm:t>
    </dgm:pt>
    <dgm:pt modelId="{0C7E367A-FB7D-4241-90C2-7B62FD8F8459}">
      <dgm:prSet phldrT="[Text]" custT="1"/>
      <dgm:spPr>
        <a:xfrm>
          <a:off x="0" y="4035410"/>
          <a:ext cx="8662885" cy="645552"/>
        </a:xfrm>
        <a:noFill/>
        <a:ln>
          <a:noFill/>
        </a:ln>
        <a:effectLst/>
      </dgm:spPr>
      <dgm:t>
        <a:bodyPr/>
        <a:lstStyle/>
        <a:p>
          <a:pPr algn="just">
            <a:buChar char="•"/>
          </a:pPr>
          <a:r>
            <a:rPr lang="en-GB" sz="1100" dirty="0">
              <a:solidFill>
                <a:sysClr val="windowText" lastClr="000000"/>
              </a:solidFill>
              <a:latin typeface="Calibri" panose="020F0502020204030204" pitchFamily="34" charset="0"/>
              <a:ea typeface="+mn-ea"/>
              <a:cs typeface="+mn-cs"/>
            </a:rPr>
            <a:t> The length of the Code was significantly reduced by lifting all guidelines and frameworks into Section IV rather than in the body of the Code</a:t>
          </a:r>
        </a:p>
      </dgm:t>
    </dgm:pt>
    <dgm:pt modelId="{7CF6841D-4426-40D4-9D6D-DAD5EA12D828}" type="parTrans" cxnId="{8460FAFA-4BAF-4439-99BB-282988EA667B}">
      <dgm:prSet/>
      <dgm:spPr/>
      <dgm:t>
        <a:bodyPr/>
        <a:lstStyle/>
        <a:p>
          <a:endParaRPr lang="en-GB" sz="1100">
            <a:solidFill>
              <a:sysClr val="windowText" lastClr="000000"/>
            </a:solidFill>
          </a:endParaRPr>
        </a:p>
      </dgm:t>
    </dgm:pt>
    <dgm:pt modelId="{38ADCA79-6169-4EEF-A8FF-A33D2920D1AE}" type="sibTrans" cxnId="{8460FAFA-4BAF-4439-99BB-282988EA667B}">
      <dgm:prSet/>
      <dgm:spPr/>
      <dgm:t>
        <a:bodyPr/>
        <a:lstStyle/>
        <a:p>
          <a:endParaRPr lang="en-GB" sz="1100">
            <a:solidFill>
              <a:sysClr val="windowText" lastClr="000000"/>
            </a:solidFill>
          </a:endParaRPr>
        </a:p>
      </dgm:t>
    </dgm:pt>
    <dgm:pt modelId="{11686268-B12B-4495-8F31-56BC45C45602}">
      <dgm:prSet phldrT="[Text]" custT="1"/>
      <dgm:spPr>
        <a:xfrm>
          <a:off x="2708670" y="3711777"/>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CAF551B0-C52C-4A59-853E-6963039CA6B9}" type="parTrans" cxnId="{261ACCC6-28A2-4E22-B8A5-98A884FFBEFF}">
      <dgm:prSet/>
      <dgm:spPr/>
      <dgm:t>
        <a:bodyPr/>
        <a:lstStyle/>
        <a:p>
          <a:endParaRPr lang="en-GB" sz="1100">
            <a:solidFill>
              <a:sysClr val="windowText" lastClr="000000"/>
            </a:solidFill>
          </a:endParaRPr>
        </a:p>
      </dgm:t>
    </dgm:pt>
    <dgm:pt modelId="{18049F31-0AC6-41C6-8C3E-1767E7F9AC1E}" type="sibTrans" cxnId="{261ACCC6-28A2-4E22-B8A5-98A884FFBEFF}">
      <dgm:prSet/>
      <dgm:spPr/>
      <dgm:t>
        <a:bodyPr/>
        <a:lstStyle/>
        <a:p>
          <a:endParaRPr lang="en-GB" sz="1100">
            <a:solidFill>
              <a:sysClr val="windowText" lastClr="000000"/>
            </a:solidFill>
          </a:endParaRPr>
        </a:p>
      </dgm:t>
    </dgm:pt>
    <dgm:pt modelId="{B9C211C1-689D-4622-A17E-73CD1283AF80}">
      <dgm:prSet phldrT="[Text]" custT="1"/>
      <dgm:spPr>
        <a:xfrm>
          <a:off x="-11" y="4698377"/>
          <a:ext cx="5827955" cy="393205"/>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Statutes and New Governance and Leadership Bodies</a:t>
          </a:r>
        </a:p>
      </dgm:t>
    </dgm:pt>
    <dgm:pt modelId="{9DBF5A49-5055-4F6A-A192-59A6A5B2B391}" type="parTrans" cxnId="{E1D0D468-C2E8-498B-8896-3A3872648802}">
      <dgm:prSet/>
      <dgm:spPr/>
      <dgm:t>
        <a:bodyPr/>
        <a:lstStyle/>
        <a:p>
          <a:endParaRPr lang="en-GB" sz="1100">
            <a:solidFill>
              <a:sysClr val="windowText" lastClr="000000"/>
            </a:solidFill>
          </a:endParaRPr>
        </a:p>
      </dgm:t>
    </dgm:pt>
    <dgm:pt modelId="{89B8A60B-D75C-4228-BCDE-A3913BB03ECD}" type="sibTrans" cxnId="{E1D0D468-C2E8-498B-8896-3A3872648802}">
      <dgm:prSet/>
      <dgm:spPr/>
      <dgm:t>
        <a:bodyPr/>
        <a:lstStyle/>
        <a:p>
          <a:endParaRPr lang="en-GB" sz="1100">
            <a:solidFill>
              <a:sysClr val="windowText" lastClr="000000"/>
            </a:solidFill>
          </a:endParaRPr>
        </a:p>
      </dgm:t>
    </dgm:pt>
    <dgm:pt modelId="{4F63111D-83AC-4703-A4F2-95B6F4F21309}">
      <dgm:prSet phldrT="[Text]" custT="1"/>
      <dgm:spPr>
        <a:xfrm>
          <a:off x="0" y="5090304"/>
          <a:ext cx="8662885" cy="645552"/>
        </a:xfrm>
        <a:noFill/>
        <a:ln>
          <a:noFill/>
        </a:ln>
        <a:effectLst/>
      </dgm:spPr>
      <dgm:t>
        <a:bodyPr/>
        <a:lstStyle/>
        <a:p>
          <a:pPr algn="l">
            <a:buChar char="•"/>
          </a:pPr>
          <a:r>
            <a:rPr lang="en-GB" sz="1100" b="0" dirty="0">
              <a:solidFill>
                <a:sysClr val="windowText" lastClr="000000"/>
              </a:solidFill>
              <a:latin typeface="Calibri" panose="020F0502020204030204" pitchFamily="34" charset="0"/>
              <a:ea typeface="+mn-ea"/>
              <a:cs typeface="+mn-cs"/>
            </a:rPr>
            <a:t> New governance and leadership bodies incorporated into Section II</a:t>
          </a:r>
        </a:p>
      </dgm:t>
    </dgm:pt>
    <dgm:pt modelId="{B0D522B5-0ED6-4B5D-A5D0-D02DE0544B8A}" type="parTrans" cxnId="{BEDAA470-AAE4-4DD5-A908-04D7A7E630AE}">
      <dgm:prSet/>
      <dgm:spPr/>
      <dgm:t>
        <a:bodyPr/>
        <a:lstStyle/>
        <a:p>
          <a:endParaRPr lang="en-GB" sz="1100">
            <a:solidFill>
              <a:sysClr val="windowText" lastClr="000000"/>
            </a:solidFill>
          </a:endParaRPr>
        </a:p>
      </dgm:t>
    </dgm:pt>
    <dgm:pt modelId="{EEC693CB-7E69-4968-B88E-8C6537845685}" type="sibTrans" cxnId="{BEDAA470-AAE4-4DD5-A908-04D7A7E630AE}">
      <dgm:prSet/>
      <dgm:spPr/>
      <dgm:t>
        <a:bodyPr/>
        <a:lstStyle/>
        <a:p>
          <a:endParaRPr lang="en-GB" sz="1100">
            <a:solidFill>
              <a:sysClr val="windowText" lastClr="000000"/>
            </a:solidFill>
          </a:endParaRPr>
        </a:p>
      </dgm:t>
    </dgm:pt>
    <dgm:pt modelId="{E501433E-9B37-4F56-AF47-F4AEEFED1C1E}">
      <dgm:prSet phldrT="[Text]" custT="1"/>
      <dgm:spPr>
        <a:xfrm>
          <a:off x="3146251" y="4732338"/>
          <a:ext cx="6410534" cy="322727"/>
        </a:xfrm>
        <a:noFill/>
        <a:ln>
          <a:noFill/>
        </a:ln>
        <a:effectLst/>
      </dgm:spPr>
      <dgm:t>
        <a:bodyPr/>
        <a:lstStyle/>
        <a:p>
          <a:pPr algn="l">
            <a:buNone/>
          </a:pPr>
          <a:endParaRPr lang="en-GB" sz="1100" b="1" dirty="0">
            <a:solidFill>
              <a:sysClr val="windowText" lastClr="000000"/>
            </a:solidFill>
            <a:latin typeface="Calibri" panose="020F0502020204030204" pitchFamily="34" charset="0"/>
            <a:ea typeface="+mn-ea"/>
            <a:cs typeface="+mn-cs"/>
          </a:endParaRPr>
        </a:p>
      </dgm:t>
    </dgm:pt>
    <dgm:pt modelId="{948FB932-3019-4AB6-B027-99E9EAC8A6F6}" type="parTrans" cxnId="{86960736-63D2-4469-AA20-C65C26C5E827}">
      <dgm:prSet/>
      <dgm:spPr/>
      <dgm:t>
        <a:bodyPr/>
        <a:lstStyle/>
        <a:p>
          <a:endParaRPr lang="en-GB" sz="1100">
            <a:solidFill>
              <a:sysClr val="windowText" lastClr="000000"/>
            </a:solidFill>
          </a:endParaRPr>
        </a:p>
      </dgm:t>
    </dgm:pt>
    <dgm:pt modelId="{B11C04F7-4AD6-4086-A0BD-7797E1B7E772}" type="sibTrans" cxnId="{86960736-63D2-4469-AA20-C65C26C5E827}">
      <dgm:prSet/>
      <dgm:spPr/>
      <dgm:t>
        <a:bodyPr/>
        <a:lstStyle/>
        <a:p>
          <a:endParaRPr lang="en-GB" sz="1100">
            <a:solidFill>
              <a:sysClr val="windowText" lastClr="000000"/>
            </a:solidFill>
          </a:endParaRPr>
        </a:p>
      </dgm:t>
    </dgm:pt>
    <dgm:pt modelId="{674276C7-D39A-4281-BF79-8867F6FD7DB7}">
      <dgm:prSet phldrT="[Text]" custT="1"/>
      <dgm:spPr>
        <a:xfrm>
          <a:off x="0" y="5090304"/>
          <a:ext cx="8662885" cy="645552"/>
        </a:xfrm>
        <a:noFill/>
        <a:ln>
          <a:noFill/>
        </a:ln>
        <a:effectLst/>
      </dgm:spPr>
      <dgm:t>
        <a:bodyPr/>
        <a:lstStyle/>
        <a:p>
          <a:pPr algn="l">
            <a:buChar char="•"/>
          </a:pPr>
          <a:r>
            <a:rPr lang="en-GB" sz="1100" b="0" dirty="0">
              <a:solidFill>
                <a:sysClr val="windowText" lastClr="000000"/>
              </a:solidFill>
              <a:latin typeface="Calibri" panose="020F0502020204030204" pitchFamily="34" charset="0"/>
              <a:ea typeface="+mn-ea"/>
              <a:cs typeface="+mn-cs"/>
            </a:rPr>
            <a:t> Updated Swiss and Belgian Statutes incorporated into Section II</a:t>
          </a:r>
        </a:p>
      </dgm:t>
    </dgm:pt>
    <dgm:pt modelId="{436289E5-FB49-4050-96FC-5B6474D183EF}" type="parTrans" cxnId="{2ADB5318-DB33-491D-956E-6A698127A51E}">
      <dgm:prSet/>
      <dgm:spPr/>
      <dgm:t>
        <a:bodyPr/>
        <a:lstStyle/>
        <a:p>
          <a:endParaRPr lang="en-GB" sz="1100">
            <a:solidFill>
              <a:sysClr val="windowText" lastClr="000000"/>
            </a:solidFill>
          </a:endParaRPr>
        </a:p>
      </dgm:t>
    </dgm:pt>
    <dgm:pt modelId="{9D91E7A5-96F7-4456-8CFA-2087E129041F}" type="sibTrans" cxnId="{2ADB5318-DB33-491D-956E-6A698127A51E}">
      <dgm:prSet/>
      <dgm:spPr/>
      <dgm:t>
        <a:bodyPr/>
        <a:lstStyle/>
        <a:p>
          <a:endParaRPr lang="en-GB" sz="1100">
            <a:solidFill>
              <a:sysClr val="windowText" lastClr="000000"/>
            </a:solidFill>
          </a:endParaRPr>
        </a:p>
      </dgm:t>
    </dgm:pt>
    <dgm:pt modelId="{C6610BF3-D3A6-4D56-B437-C6B0AF8E5650}" type="pres">
      <dgm:prSet presAssocID="{CAC471AC-1E58-4520-A31C-293589A40E8C}" presName="Name0" presStyleCnt="0">
        <dgm:presLayoutVars>
          <dgm:chMax/>
          <dgm:chPref val="3"/>
          <dgm:dir/>
          <dgm:animOne val="branch"/>
          <dgm:animLvl val="lvl"/>
        </dgm:presLayoutVars>
      </dgm:prSet>
      <dgm:spPr/>
      <dgm:t>
        <a:bodyPr/>
        <a:lstStyle/>
        <a:p>
          <a:endParaRPr lang="en-GB"/>
        </a:p>
      </dgm:t>
    </dgm:pt>
    <dgm:pt modelId="{1A1E52A3-5108-492F-A1B7-6D3397C1ED5B}" type="pres">
      <dgm:prSet presAssocID="{A6FC4E18-8D2F-437B-942D-9D24CC508217}" presName="composite" presStyleCnt="0"/>
      <dgm:spPr/>
    </dgm:pt>
    <dgm:pt modelId="{F35454BF-B42B-46FA-921A-DC5F022FA4D2}" type="pres">
      <dgm:prSet presAssocID="{A6FC4E18-8D2F-437B-942D-9D24CC508217}" presName="FirstChild" presStyleLbl="revTx" presStyleIdx="0" presStyleCnt="12">
        <dgm:presLayoutVars>
          <dgm:chMax val="0"/>
          <dgm:chPref val="0"/>
          <dgm:bulletEnabled val="1"/>
        </dgm:presLayoutVars>
      </dgm:prSet>
      <dgm:spPr>
        <a:prstGeom prst="rect">
          <a:avLst/>
        </a:prstGeom>
      </dgm:spPr>
      <dgm:t>
        <a:bodyPr/>
        <a:lstStyle/>
        <a:p>
          <a:endParaRPr lang="en-GB"/>
        </a:p>
      </dgm:t>
    </dgm:pt>
    <dgm:pt modelId="{C9AD1A95-D88E-4033-A603-51D33D0631E5}" type="pres">
      <dgm:prSet presAssocID="{A6FC4E18-8D2F-437B-942D-9D24CC508217}" presName="Parent" presStyleLbl="alignNode1" presStyleIdx="0" presStyleCnt="6" custScaleX="160257" custLinFactNeighborX="15064" custLinFactNeighborY="-111">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110E8B12-E621-4C0D-A2FA-E70C1A5CF894}" type="pres">
      <dgm:prSet presAssocID="{A6FC4E18-8D2F-437B-942D-9D24CC508217}" presName="Accent" presStyleLbl="parChTrans1D1" presStyleIdx="0" presStyleCnt="6"/>
      <dgm:spPr>
        <a:xfrm>
          <a:off x="339299" y="326490"/>
          <a:ext cx="8662885" cy="0"/>
        </a:xfrm>
        <a:prstGeom prst="line">
          <a:avLst/>
        </a:prstGeom>
        <a:noFill/>
        <a:ln w="25400" cap="flat" cmpd="sng" algn="ctr">
          <a:noFill/>
          <a:prstDash val="solid"/>
        </a:ln>
        <a:effectLst/>
      </dgm:spPr>
    </dgm:pt>
    <dgm:pt modelId="{559756C5-CD9A-46C9-9F6C-CDBEA56417FC}" type="pres">
      <dgm:prSet presAssocID="{A6FC4E18-8D2F-437B-942D-9D24CC508217}" presName="Child" presStyleLbl="revTx" presStyleIdx="1" presStyleCnt="12">
        <dgm:presLayoutVars>
          <dgm:chMax val="0"/>
          <dgm:chPref val="0"/>
          <dgm:bulletEnabled val="1"/>
        </dgm:presLayoutVars>
      </dgm:prSet>
      <dgm:spPr>
        <a:prstGeom prst="rect">
          <a:avLst/>
        </a:prstGeom>
      </dgm:spPr>
      <dgm:t>
        <a:bodyPr/>
        <a:lstStyle/>
        <a:p>
          <a:endParaRPr lang="en-GB"/>
        </a:p>
      </dgm:t>
    </dgm:pt>
    <dgm:pt modelId="{24ABD425-7386-439F-A8F0-FEA04D28433C}" type="pres">
      <dgm:prSet presAssocID="{E102E1E2-60E8-4DA2-9655-7168E7971C23}" presName="sibTrans" presStyleCnt="0"/>
      <dgm:spPr/>
    </dgm:pt>
    <dgm:pt modelId="{AA126194-F22E-49F7-976A-BAD1303EDE9B}" type="pres">
      <dgm:prSet presAssocID="{505987F3-B89C-4983-A5D8-57AAD8AC2059}" presName="composite" presStyleCnt="0"/>
      <dgm:spPr/>
    </dgm:pt>
    <dgm:pt modelId="{FC3222D2-24EB-4448-A90C-FB3F0912DDB8}" type="pres">
      <dgm:prSet presAssocID="{505987F3-B89C-4983-A5D8-57AAD8AC2059}" presName="FirstChild" presStyleLbl="revTx" presStyleIdx="2" presStyleCnt="12">
        <dgm:presLayoutVars>
          <dgm:chMax val="0"/>
          <dgm:chPref val="0"/>
          <dgm:bulletEnabled val="1"/>
        </dgm:presLayoutVars>
      </dgm:prSet>
      <dgm:spPr>
        <a:prstGeom prst="rect">
          <a:avLst/>
        </a:prstGeom>
      </dgm:spPr>
      <dgm:t>
        <a:bodyPr/>
        <a:lstStyle/>
        <a:p>
          <a:endParaRPr lang="en-GB"/>
        </a:p>
      </dgm:t>
    </dgm:pt>
    <dgm:pt modelId="{3F050759-C495-4C7A-AD30-625091FAA175}" type="pres">
      <dgm:prSet presAssocID="{505987F3-B89C-4983-A5D8-57AAD8AC2059}" presName="Parent" presStyleLbl="alignNode1" presStyleIdx="1" presStyleCnt="6" custScaleX="156541" custLinFactNeighborX="14135" custLinFactNeighborY="-3957">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B418D55C-A079-4BDD-B0E4-4E03E0DDA9EE}" type="pres">
      <dgm:prSet presAssocID="{505987F3-B89C-4983-A5D8-57AAD8AC2059}" presName="Accent" presStyleLbl="parChTrans1D1" presStyleIdx="1" presStyleCnt="6"/>
      <dgm:spPr>
        <a:xfrm>
          <a:off x="318375" y="1310907"/>
          <a:ext cx="8662885" cy="0"/>
        </a:xfrm>
        <a:prstGeom prst="line">
          <a:avLst/>
        </a:prstGeom>
        <a:noFill/>
        <a:ln w="25400" cap="flat" cmpd="sng" algn="ctr">
          <a:noFill/>
          <a:prstDash val="solid"/>
        </a:ln>
        <a:effectLst/>
      </dgm:spPr>
    </dgm:pt>
    <dgm:pt modelId="{3920EFBD-2F41-44A7-81DE-477F1B0EB89F}" type="pres">
      <dgm:prSet presAssocID="{505987F3-B89C-4983-A5D8-57AAD8AC2059}" presName="Child" presStyleLbl="revTx" presStyleIdx="3" presStyleCnt="12" custScaleY="60744">
        <dgm:presLayoutVars>
          <dgm:chMax val="0"/>
          <dgm:chPref val="0"/>
          <dgm:bulletEnabled val="1"/>
        </dgm:presLayoutVars>
      </dgm:prSet>
      <dgm:spPr>
        <a:prstGeom prst="rect">
          <a:avLst/>
        </a:prstGeom>
      </dgm:spPr>
      <dgm:t>
        <a:bodyPr/>
        <a:lstStyle/>
        <a:p>
          <a:endParaRPr lang="en-GB"/>
        </a:p>
      </dgm:t>
    </dgm:pt>
    <dgm:pt modelId="{E7E6FC31-8A99-46D9-993E-A52F282B3F4A}" type="pres">
      <dgm:prSet presAssocID="{E7727B97-7A01-46B8-A443-B511C9A3342E}" presName="sibTrans" presStyleCnt="0"/>
      <dgm:spPr/>
    </dgm:pt>
    <dgm:pt modelId="{93A9B2E1-AEF1-417C-B8E2-0A7188A8AA56}" type="pres">
      <dgm:prSet presAssocID="{BD7C1146-1195-4564-A2BA-56D441B85301}" presName="composite" presStyleCnt="0"/>
      <dgm:spPr/>
    </dgm:pt>
    <dgm:pt modelId="{58EC93AB-2EBA-4A16-9B45-39D50EA21819}" type="pres">
      <dgm:prSet presAssocID="{BD7C1146-1195-4564-A2BA-56D441B85301}" presName="FirstChild" presStyleLbl="revTx" presStyleIdx="4" presStyleCnt="12">
        <dgm:presLayoutVars>
          <dgm:chMax val="0"/>
          <dgm:chPref val="0"/>
          <dgm:bulletEnabled val="1"/>
        </dgm:presLayoutVars>
      </dgm:prSet>
      <dgm:spPr>
        <a:prstGeom prst="rect">
          <a:avLst/>
        </a:prstGeom>
      </dgm:spPr>
      <dgm:t>
        <a:bodyPr/>
        <a:lstStyle/>
        <a:p>
          <a:endParaRPr lang="en-GB"/>
        </a:p>
      </dgm:t>
    </dgm:pt>
    <dgm:pt modelId="{0CAA7810-6DB9-4DB6-B75A-F0842B1E99B7}" type="pres">
      <dgm:prSet presAssocID="{BD7C1146-1195-4564-A2BA-56D441B85301}" presName="Parent" presStyleLbl="alignNode1" presStyleIdx="2" presStyleCnt="6" custScaleX="159500" custLinFactNeighborX="14875" custLinFactNeighborY="4172">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C9C32D32-337D-4C0B-BD88-D316C770D7E9}" type="pres">
      <dgm:prSet presAssocID="{BD7C1146-1195-4564-A2BA-56D441B85301}" presName="Accent" presStyleLbl="parChTrans1D1" presStyleIdx="2" presStyleCnt="6" custSzY="45720" custScaleX="96299"/>
      <dgm:spPr>
        <a:xfrm>
          <a:off x="495343" y="2019046"/>
          <a:ext cx="8342271" cy="45720"/>
        </a:xfrm>
        <a:prstGeom prst="line">
          <a:avLst/>
        </a:prstGeom>
        <a:noFill/>
        <a:ln w="25400" cap="flat" cmpd="sng" algn="ctr">
          <a:noFill/>
          <a:prstDash val="solid"/>
        </a:ln>
        <a:effectLst/>
      </dgm:spPr>
    </dgm:pt>
    <dgm:pt modelId="{6FACBDC9-8DD6-4432-BF71-F64C5B1B96FC}" type="pres">
      <dgm:prSet presAssocID="{BD7C1146-1195-4564-A2BA-56D441B85301}" presName="Child" presStyleLbl="revTx" presStyleIdx="5" presStyleCnt="12">
        <dgm:presLayoutVars>
          <dgm:chMax val="0"/>
          <dgm:chPref val="0"/>
          <dgm:bulletEnabled val="1"/>
        </dgm:presLayoutVars>
      </dgm:prSet>
      <dgm:spPr>
        <a:prstGeom prst="rect">
          <a:avLst/>
        </a:prstGeom>
      </dgm:spPr>
      <dgm:t>
        <a:bodyPr/>
        <a:lstStyle/>
        <a:p>
          <a:endParaRPr lang="en-GB"/>
        </a:p>
      </dgm:t>
    </dgm:pt>
    <dgm:pt modelId="{EAD3CEB1-5681-4679-AE2B-3B1A7AB56A3C}" type="pres">
      <dgm:prSet presAssocID="{F13575FC-1616-4CC7-BEE8-7E44C3C3E252}" presName="sibTrans" presStyleCnt="0"/>
      <dgm:spPr/>
    </dgm:pt>
    <dgm:pt modelId="{94D5EBD7-121D-41D0-BD5E-D72DF32CB128}" type="pres">
      <dgm:prSet presAssocID="{79A0A508-654C-4F3C-B5D3-10D84B081ECD}" presName="composite" presStyleCnt="0"/>
      <dgm:spPr/>
    </dgm:pt>
    <dgm:pt modelId="{9DF2D0ED-9200-4D1B-927D-BBA1E6A5FAEB}" type="pres">
      <dgm:prSet presAssocID="{79A0A508-654C-4F3C-B5D3-10D84B081ECD}" presName="FirstChild" presStyleLbl="revTx" presStyleIdx="6" presStyleCnt="12">
        <dgm:presLayoutVars>
          <dgm:chMax val="0"/>
          <dgm:chPref val="0"/>
          <dgm:bulletEnabled val="1"/>
        </dgm:presLayoutVars>
      </dgm:prSet>
      <dgm:spPr>
        <a:prstGeom prst="rect">
          <a:avLst/>
        </a:prstGeom>
      </dgm:spPr>
      <dgm:t>
        <a:bodyPr/>
        <a:lstStyle/>
        <a:p>
          <a:endParaRPr lang="en-GB"/>
        </a:p>
      </dgm:t>
    </dgm:pt>
    <dgm:pt modelId="{C8DCDD6D-15F1-4580-945C-6D9F9D851C28}" type="pres">
      <dgm:prSet presAssocID="{79A0A508-654C-4F3C-B5D3-10D84B081ECD}" presName="Parent" presStyleLbl="alignNode1" presStyleIdx="3" presStyleCnt="6" custScaleX="161079" custLinFactNeighborX="15270" custLinFactNeighborY="3306">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DC168033-B01A-4E18-960B-EB83E796EBA8}" type="pres">
      <dgm:prSet presAssocID="{79A0A508-654C-4F3C-B5D3-10D84B081ECD}" presName="Accent" presStyleLbl="parChTrans1D1" presStyleIdx="3" presStyleCnt="6"/>
      <dgm:spPr>
        <a:xfrm>
          <a:off x="343928" y="3049183"/>
          <a:ext cx="8662885" cy="0"/>
        </a:xfrm>
        <a:prstGeom prst="line">
          <a:avLst/>
        </a:prstGeom>
        <a:noFill/>
        <a:ln w="25400" cap="flat" cmpd="sng" algn="ctr">
          <a:noFill/>
          <a:prstDash val="solid"/>
        </a:ln>
        <a:effectLst/>
      </dgm:spPr>
    </dgm:pt>
    <dgm:pt modelId="{345106D1-FC9D-4B43-B662-B43B6656964D}" type="pres">
      <dgm:prSet presAssocID="{79A0A508-654C-4F3C-B5D3-10D84B081ECD}" presName="Child" presStyleLbl="revTx" presStyleIdx="7" presStyleCnt="12">
        <dgm:presLayoutVars>
          <dgm:chMax val="0"/>
          <dgm:chPref val="0"/>
          <dgm:bulletEnabled val="1"/>
        </dgm:presLayoutVars>
      </dgm:prSet>
      <dgm:spPr>
        <a:prstGeom prst="rect">
          <a:avLst/>
        </a:prstGeom>
      </dgm:spPr>
      <dgm:t>
        <a:bodyPr/>
        <a:lstStyle/>
        <a:p>
          <a:endParaRPr lang="en-GB"/>
        </a:p>
      </dgm:t>
    </dgm:pt>
    <dgm:pt modelId="{1E837859-D586-467C-AFB9-B42575013329}" type="pres">
      <dgm:prSet presAssocID="{294DA3AB-E835-4B35-9D06-99D9D496A613}" presName="sibTrans" presStyleCnt="0"/>
      <dgm:spPr/>
    </dgm:pt>
    <dgm:pt modelId="{F56C8E10-826D-47F8-8582-8278B8400E37}" type="pres">
      <dgm:prSet presAssocID="{6DB293BA-AB19-49E1-BEE6-CA8C1844FE0F}" presName="composite" presStyleCnt="0"/>
      <dgm:spPr/>
    </dgm:pt>
    <dgm:pt modelId="{9EE10A0F-E24E-4CBF-BBBD-9127B459FE3C}" type="pres">
      <dgm:prSet presAssocID="{6DB293BA-AB19-49E1-BEE6-CA8C1844FE0F}" presName="FirstChild" presStyleLbl="revTx" presStyleIdx="8" presStyleCnt="12">
        <dgm:presLayoutVars>
          <dgm:chMax val="0"/>
          <dgm:chPref val="0"/>
          <dgm:bulletEnabled val="1"/>
        </dgm:presLayoutVars>
      </dgm:prSet>
      <dgm:spPr>
        <a:prstGeom prst="rect">
          <a:avLst/>
        </a:prstGeom>
      </dgm:spPr>
      <dgm:t>
        <a:bodyPr/>
        <a:lstStyle/>
        <a:p>
          <a:endParaRPr lang="en-GB"/>
        </a:p>
      </dgm:t>
    </dgm:pt>
    <dgm:pt modelId="{A79FC644-5AC8-43C5-8C8A-8CA854BA3B68}" type="pres">
      <dgm:prSet presAssocID="{6DB293BA-AB19-49E1-BEE6-CA8C1844FE0F}" presName="Parent" presStyleLbl="alignNode1" presStyleIdx="4" presStyleCnt="6" custScaleX="181039" custScaleY="100561" custLinFactNeighborX="20260">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1C6908DD-816B-4D88-AE2A-BECDDA379758}" type="pres">
      <dgm:prSet presAssocID="{6DB293BA-AB19-49E1-BEE6-CA8C1844FE0F}" presName="Accent" presStyleLbl="parChTrans1D1" presStyleIdx="4" presStyleCnt="6"/>
      <dgm:spPr>
        <a:xfrm>
          <a:off x="456320" y="4034505"/>
          <a:ext cx="8662885" cy="0"/>
        </a:xfrm>
        <a:prstGeom prst="line">
          <a:avLst/>
        </a:prstGeom>
        <a:noFill/>
        <a:ln w="25400" cap="flat" cmpd="sng" algn="ctr">
          <a:noFill/>
          <a:prstDash val="solid"/>
        </a:ln>
        <a:effectLst/>
      </dgm:spPr>
    </dgm:pt>
    <dgm:pt modelId="{CAD800C2-37DE-4B26-BC46-9EF377678FEB}" type="pres">
      <dgm:prSet presAssocID="{6DB293BA-AB19-49E1-BEE6-CA8C1844FE0F}" presName="Child" presStyleLbl="revTx" presStyleIdx="9" presStyleCnt="12">
        <dgm:presLayoutVars>
          <dgm:chMax val="0"/>
          <dgm:chPref val="0"/>
          <dgm:bulletEnabled val="1"/>
        </dgm:presLayoutVars>
      </dgm:prSet>
      <dgm:spPr>
        <a:prstGeom prst="rect">
          <a:avLst/>
        </a:prstGeom>
      </dgm:spPr>
      <dgm:t>
        <a:bodyPr/>
        <a:lstStyle/>
        <a:p>
          <a:endParaRPr lang="en-GB"/>
        </a:p>
      </dgm:t>
    </dgm:pt>
    <dgm:pt modelId="{73A17506-1275-43ED-A7B0-0E18BF101E47}" type="pres">
      <dgm:prSet presAssocID="{FF0586DC-C6DB-4F89-ADB4-C9E53C25E3E8}" presName="sibTrans" presStyleCnt="0"/>
      <dgm:spPr/>
    </dgm:pt>
    <dgm:pt modelId="{DF6E4F9E-7728-48BB-BC60-68428EA81868}" type="pres">
      <dgm:prSet presAssocID="{B9C211C1-689D-4622-A17E-73CD1283AF80}" presName="composite" presStyleCnt="0"/>
      <dgm:spPr/>
    </dgm:pt>
    <dgm:pt modelId="{6402E0A3-74E5-41F7-AAEA-DE4378B46805}" type="pres">
      <dgm:prSet presAssocID="{B9C211C1-689D-4622-A17E-73CD1283AF80}" presName="FirstChild" presStyleLbl="revTx" presStyleIdx="10" presStyleCnt="12">
        <dgm:presLayoutVars>
          <dgm:chMax val="0"/>
          <dgm:chPref val="0"/>
          <dgm:bulletEnabled val="1"/>
        </dgm:presLayoutVars>
      </dgm:prSet>
      <dgm:spPr>
        <a:prstGeom prst="rect">
          <a:avLst/>
        </a:prstGeom>
      </dgm:spPr>
      <dgm:t>
        <a:bodyPr/>
        <a:lstStyle/>
        <a:p>
          <a:endParaRPr lang="en-GB"/>
        </a:p>
      </dgm:t>
    </dgm:pt>
    <dgm:pt modelId="{315043B5-32AC-4E15-BB9F-8FFD1E9A8DB2}" type="pres">
      <dgm:prSet presAssocID="{B9C211C1-689D-4622-A17E-73CD1283AF80}" presName="Parent" presStyleLbl="alignNode1" presStyleIdx="5" presStyleCnt="6" custScaleX="258750" custScaleY="121838" custLinFactNeighborX="39687" custLinFactNeighborY="396">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7EAF898F-C44F-47B8-B929-D9B07FB260C9}" type="pres">
      <dgm:prSet presAssocID="{B9C211C1-689D-4622-A17E-73CD1283AF80}" presName="Accent" presStyleLbl="parChTrans1D1" presStyleIdx="5" presStyleCnt="6"/>
      <dgm:spPr>
        <a:xfrm>
          <a:off x="893901" y="5055066"/>
          <a:ext cx="8662885" cy="0"/>
        </a:xfrm>
        <a:prstGeom prst="line">
          <a:avLst/>
        </a:prstGeom>
        <a:noFill/>
        <a:ln w="25400" cap="flat" cmpd="sng" algn="ctr">
          <a:noFill/>
          <a:prstDash val="solid"/>
        </a:ln>
        <a:effectLst/>
      </dgm:spPr>
    </dgm:pt>
    <dgm:pt modelId="{4F299AE1-BE85-4F20-9EF4-D40B63B8D586}" type="pres">
      <dgm:prSet presAssocID="{B9C211C1-689D-4622-A17E-73CD1283AF80}" presName="Child" presStyleLbl="revTx" presStyleIdx="11" presStyleCnt="12">
        <dgm:presLayoutVars>
          <dgm:chMax val="0"/>
          <dgm:chPref val="0"/>
          <dgm:bulletEnabled val="1"/>
        </dgm:presLayoutVars>
      </dgm:prSet>
      <dgm:spPr>
        <a:prstGeom prst="rect">
          <a:avLst/>
        </a:prstGeom>
      </dgm:spPr>
      <dgm:t>
        <a:bodyPr/>
        <a:lstStyle/>
        <a:p>
          <a:endParaRPr lang="en-GB"/>
        </a:p>
      </dgm:t>
    </dgm:pt>
  </dgm:ptLst>
  <dgm:cxnLst>
    <dgm:cxn modelId="{3805271D-EA5D-48B3-ABC7-B90F8E8466C2}" type="presOf" srcId="{674276C7-D39A-4281-BF79-8867F6FD7DB7}" destId="{4F299AE1-BE85-4F20-9EF4-D40B63B8D586}" srcOrd="0" destOrd="0" presId="urn:microsoft.com/office/officeart/2011/layout/TabList"/>
    <dgm:cxn modelId="{23F9CA27-ABD8-45F7-9DDE-6B05F6714FB3}" srcId="{A6FC4E18-8D2F-437B-942D-9D24CC508217}" destId="{DD95F8C5-CA66-4645-976A-E7DDA1DBE85E}" srcOrd="1" destOrd="0" parTransId="{E9B5F70C-5D0A-4946-B6C6-15F598D16202}" sibTransId="{1115F79C-4FE7-4C1A-9AC1-A31B39DFAAFA}"/>
    <dgm:cxn modelId="{3AC926AE-2708-4BA3-8AF4-D4C26BEE00F7}" type="presOf" srcId="{B9C211C1-689D-4622-A17E-73CD1283AF80}" destId="{315043B5-32AC-4E15-BB9F-8FFD1E9A8DB2}" srcOrd="0" destOrd="0" presId="urn:microsoft.com/office/officeart/2011/layout/TabList"/>
    <dgm:cxn modelId="{14F6E966-1105-4F78-B6C9-EDEDA95A1F3D}" type="presOf" srcId="{019FFF43-A940-4143-A311-270790CBB015}" destId="{58EC93AB-2EBA-4A16-9B45-39D50EA21819}" srcOrd="0" destOrd="0" presId="urn:microsoft.com/office/officeart/2011/layout/TabList"/>
    <dgm:cxn modelId="{261ACCC6-28A2-4E22-B8A5-98A884FFBEFF}" srcId="{6DB293BA-AB19-49E1-BEE6-CA8C1844FE0F}" destId="{11686268-B12B-4495-8F31-56BC45C45602}" srcOrd="0" destOrd="0" parTransId="{CAF551B0-C52C-4A59-853E-6963039CA6B9}" sibTransId="{18049F31-0AC6-41C6-8C3E-1767E7F9AC1E}"/>
    <dgm:cxn modelId="{28EECFC7-C5EE-45A1-870C-77F647DFB715}" srcId="{BD7C1146-1195-4564-A2BA-56D441B85301}" destId="{221E51E4-43A0-4975-B527-3EB956AC957C}" srcOrd="1" destOrd="0" parTransId="{70EE5608-E9E0-4399-8C42-0B7D5C80050B}" sibTransId="{866FE027-D29E-44FC-9197-B2E3D343DDFE}"/>
    <dgm:cxn modelId="{86960736-63D2-4469-AA20-C65C26C5E827}" srcId="{B9C211C1-689D-4622-A17E-73CD1283AF80}" destId="{E501433E-9B37-4F56-AF47-F4AEEFED1C1E}" srcOrd="0" destOrd="0" parTransId="{948FB932-3019-4AB6-B027-99E9EAC8A6F6}" sibTransId="{B11C04F7-4AD6-4086-A0BD-7797E1B7E772}"/>
    <dgm:cxn modelId="{10F3CAF7-17CF-4981-AA27-A8C892756F31}" srcId="{79A0A508-654C-4F3C-B5D3-10D84B081ECD}" destId="{0E2BCBDC-168F-4F49-A1CA-46971972F2FE}" srcOrd="0" destOrd="0" parTransId="{01028031-F9C6-4828-BE89-B0B4B0B6ED7B}" sibTransId="{143DA948-AF1A-405A-A9BE-3873738C9DD3}"/>
    <dgm:cxn modelId="{6F43C54F-41A3-4141-8A75-4D6ACA98C2F6}" type="presOf" srcId="{505987F3-B89C-4983-A5D8-57AAD8AC2059}" destId="{3F050759-C495-4C7A-AD30-625091FAA175}" srcOrd="0" destOrd="0" presId="urn:microsoft.com/office/officeart/2011/layout/TabList"/>
    <dgm:cxn modelId="{059453B9-1341-41B1-AA73-A746E7EF2FEF}" type="presOf" srcId="{AECD0B3F-4B8F-405D-B635-012151155EDE}" destId="{F35454BF-B42B-46FA-921A-DC5F022FA4D2}" srcOrd="0" destOrd="0" presId="urn:microsoft.com/office/officeart/2011/layout/TabList"/>
    <dgm:cxn modelId="{58987F95-CA0D-4999-9755-01734F5CB3D0}" type="presOf" srcId="{4F63111D-83AC-4703-A4F2-95B6F4F21309}" destId="{4F299AE1-BE85-4F20-9EF4-D40B63B8D586}" srcOrd="0" destOrd="1" presId="urn:microsoft.com/office/officeart/2011/layout/TabList"/>
    <dgm:cxn modelId="{9125E340-AD49-4018-93B2-7660B1E29FF7}" type="presOf" srcId="{DD95F8C5-CA66-4645-976A-E7DDA1DBE85E}" destId="{559756C5-CD9A-46C9-9F6C-CDBEA56417FC}" srcOrd="0" destOrd="0" presId="urn:microsoft.com/office/officeart/2011/layout/TabList"/>
    <dgm:cxn modelId="{AAB3408D-17DB-4721-8FAB-0546305D46BB}" type="presOf" srcId="{0E2BCBDC-168F-4F49-A1CA-46971972F2FE}" destId="{9DF2D0ED-9200-4D1B-927D-BBA1E6A5FAEB}" srcOrd="0" destOrd="0" presId="urn:microsoft.com/office/officeart/2011/layout/TabList"/>
    <dgm:cxn modelId="{79EFD204-286F-4487-993D-1B8E1F430FA3}" srcId="{BD7C1146-1195-4564-A2BA-56D441B85301}" destId="{019FFF43-A940-4143-A311-270790CBB015}" srcOrd="0" destOrd="0" parTransId="{8BEFDDF5-A06A-440A-90B3-830666A3760E}" sibTransId="{346BE966-295B-4BF0-AFFF-C962C62A60AF}"/>
    <dgm:cxn modelId="{F1C3CC9B-3C68-45CC-ABEA-B55BAD42E9B6}" srcId="{CAC471AC-1E58-4520-A31C-293589A40E8C}" destId="{6DB293BA-AB19-49E1-BEE6-CA8C1844FE0F}" srcOrd="4" destOrd="0" parTransId="{806505D4-AD6F-42A1-9351-C35B0542AD4F}" sibTransId="{FF0586DC-C6DB-4F89-ADB4-C9E53C25E3E8}"/>
    <dgm:cxn modelId="{8460FAFA-4BAF-4439-99BB-282988EA667B}" srcId="{6DB293BA-AB19-49E1-BEE6-CA8C1844FE0F}" destId="{0C7E367A-FB7D-4241-90C2-7B62FD8F8459}" srcOrd="1" destOrd="0" parTransId="{7CF6841D-4426-40D4-9D6D-DAD5EA12D828}" sibTransId="{38ADCA79-6169-4EEF-A8FF-A33D2920D1AE}"/>
    <dgm:cxn modelId="{22BCB42D-AC31-4DD0-903B-A65A2CEA560A}" srcId="{CAC471AC-1E58-4520-A31C-293589A40E8C}" destId="{A6FC4E18-8D2F-437B-942D-9D24CC508217}" srcOrd="0" destOrd="0" parTransId="{626D9CEC-7FBF-4E3C-AD74-B81F44AE6362}" sibTransId="{E102E1E2-60E8-4DA2-9655-7168E7971C23}"/>
    <dgm:cxn modelId="{2E63234B-EC93-4AB0-8AA9-1C5ECF8FD4C8}" srcId="{CAC471AC-1E58-4520-A31C-293589A40E8C}" destId="{79A0A508-654C-4F3C-B5D3-10D84B081ECD}" srcOrd="3" destOrd="0" parTransId="{03662121-9410-4C50-B43F-229DF4D79307}" sibTransId="{294DA3AB-E835-4B35-9D06-99D9D496A613}"/>
    <dgm:cxn modelId="{835D51AF-7F9A-4A2D-AB7C-150F1527BEED}" type="presOf" srcId="{0C7E367A-FB7D-4241-90C2-7B62FD8F8459}" destId="{CAD800C2-37DE-4B26-BC46-9EF377678FEB}" srcOrd="0" destOrd="0" presId="urn:microsoft.com/office/officeart/2011/layout/TabList"/>
    <dgm:cxn modelId="{BEDAA470-AAE4-4DD5-A908-04D7A7E630AE}" srcId="{B9C211C1-689D-4622-A17E-73CD1283AF80}" destId="{4F63111D-83AC-4703-A4F2-95B6F4F21309}" srcOrd="2" destOrd="0" parTransId="{B0D522B5-0ED6-4B5D-A5D0-D02DE0544B8A}" sibTransId="{EEC693CB-7E69-4968-B88E-8C6537845685}"/>
    <dgm:cxn modelId="{2ADB5318-DB33-491D-956E-6A698127A51E}" srcId="{B9C211C1-689D-4622-A17E-73CD1283AF80}" destId="{674276C7-D39A-4281-BF79-8867F6FD7DB7}" srcOrd="1" destOrd="0" parTransId="{436289E5-FB49-4050-96FC-5B6474D183EF}" sibTransId="{9D91E7A5-96F7-4456-8CFA-2087E129041F}"/>
    <dgm:cxn modelId="{4DC08EC2-892C-4761-9851-3A0914363249}" type="presOf" srcId="{CAC471AC-1E58-4520-A31C-293589A40E8C}" destId="{C6610BF3-D3A6-4D56-B437-C6B0AF8E5650}" srcOrd="0" destOrd="0" presId="urn:microsoft.com/office/officeart/2011/layout/TabList"/>
    <dgm:cxn modelId="{94FFCECB-7CE2-4D10-A545-0A72794C42BE}" type="presOf" srcId="{221E51E4-43A0-4975-B527-3EB956AC957C}" destId="{6FACBDC9-8DD6-4432-BF71-F64C5B1B96FC}" srcOrd="0" destOrd="0" presId="urn:microsoft.com/office/officeart/2011/layout/TabList"/>
    <dgm:cxn modelId="{D6A31438-FB0E-4D04-8A60-E2D8FE19F372}" type="presOf" srcId="{89AB81A8-604E-4B7C-93D0-F888AA54F1C3}" destId="{FC3222D2-24EB-4448-A90C-FB3F0912DDB8}" srcOrd="0" destOrd="0" presId="urn:microsoft.com/office/officeart/2011/layout/TabList"/>
    <dgm:cxn modelId="{21D4D66F-0969-49E9-AE99-986E9D04A313}" srcId="{79A0A508-654C-4F3C-B5D3-10D84B081ECD}" destId="{FD75B16E-8089-4A32-86A1-0EA8F3D7FF24}" srcOrd="1" destOrd="0" parTransId="{395DF2D1-1B28-43D7-89B1-1315EE912DAB}" sibTransId="{5088DE8D-27EA-4E91-8961-92BBEE5DFFE2}"/>
    <dgm:cxn modelId="{4DDB6F68-2B94-4E12-B2BC-55F6D4F2C8C3}" type="presOf" srcId="{A6FC4E18-8D2F-437B-942D-9D24CC508217}" destId="{C9AD1A95-D88E-4033-A603-51D33D0631E5}" srcOrd="0" destOrd="0" presId="urn:microsoft.com/office/officeart/2011/layout/TabList"/>
    <dgm:cxn modelId="{DCA8C153-D48E-4E80-8404-1585C4C92A9D}" srcId="{505987F3-B89C-4983-A5D8-57AAD8AC2059}" destId="{D56A108C-8749-4B6D-9E77-D9FABF69B3AF}" srcOrd="1" destOrd="0" parTransId="{ED43F187-E25D-4492-97FC-3DB99D977AAB}" sibTransId="{57C5B911-57EF-4210-BBAE-862824A3F777}"/>
    <dgm:cxn modelId="{ABE0495B-470D-41CC-BEAA-5A88131ED114}" srcId="{505987F3-B89C-4983-A5D8-57AAD8AC2059}" destId="{89AB81A8-604E-4B7C-93D0-F888AA54F1C3}" srcOrd="0" destOrd="0" parTransId="{B0497C53-AD70-42E3-8526-58FC22593788}" sibTransId="{C79DF30A-4506-4CBA-A179-24EFEF307F5F}"/>
    <dgm:cxn modelId="{866D7B8E-C56B-46C8-AC81-3DCC93F5475B}" type="presOf" srcId="{6DB293BA-AB19-49E1-BEE6-CA8C1844FE0F}" destId="{A79FC644-5AC8-43C5-8C8A-8CA854BA3B68}" srcOrd="0" destOrd="0" presId="urn:microsoft.com/office/officeart/2011/layout/TabList"/>
    <dgm:cxn modelId="{E6F501B1-78A4-4D6E-86D9-799437A30380}" srcId="{CAC471AC-1E58-4520-A31C-293589A40E8C}" destId="{BD7C1146-1195-4564-A2BA-56D441B85301}" srcOrd="2" destOrd="0" parTransId="{ABDC9C1D-F5D6-432D-9DF1-1E3FBC9F57FC}" sibTransId="{F13575FC-1616-4CC7-BEE8-7E44C3C3E252}"/>
    <dgm:cxn modelId="{C00863D7-BBD5-41F2-9DC0-C6CF4AC5DC17}" srcId="{A6FC4E18-8D2F-437B-942D-9D24CC508217}" destId="{AECD0B3F-4B8F-405D-B635-012151155EDE}" srcOrd="0" destOrd="0" parTransId="{C0ADB7FD-EC79-435C-BD02-6B5AA71DAD4C}" sibTransId="{DFCD255B-8DAB-4B2D-8568-71EC1D12B99A}"/>
    <dgm:cxn modelId="{B75D0BD7-B404-46B7-BE0F-B0C3E404C70A}" type="presOf" srcId="{FD75B16E-8089-4A32-86A1-0EA8F3D7FF24}" destId="{345106D1-FC9D-4B43-B662-B43B6656964D}" srcOrd="0" destOrd="0" presId="urn:microsoft.com/office/officeart/2011/layout/TabList"/>
    <dgm:cxn modelId="{E1D0D468-C2E8-498B-8896-3A3872648802}" srcId="{CAC471AC-1E58-4520-A31C-293589A40E8C}" destId="{B9C211C1-689D-4622-A17E-73CD1283AF80}" srcOrd="5" destOrd="0" parTransId="{9DBF5A49-5055-4F6A-A192-59A6A5B2B391}" sibTransId="{89B8A60B-D75C-4228-BCDE-A3913BB03ECD}"/>
    <dgm:cxn modelId="{04AFDD2C-FDD6-4C07-8EB2-2B2CE1249C49}" srcId="{CAC471AC-1E58-4520-A31C-293589A40E8C}" destId="{505987F3-B89C-4983-A5D8-57AAD8AC2059}" srcOrd="1" destOrd="0" parTransId="{7617C432-4536-45BF-ADE6-675BCC6B87EB}" sibTransId="{E7727B97-7A01-46B8-A443-B511C9A3342E}"/>
    <dgm:cxn modelId="{0826C051-8B89-4754-9F44-6C9728542D85}" type="presOf" srcId="{11686268-B12B-4495-8F31-56BC45C45602}" destId="{9EE10A0F-E24E-4CBF-BBBD-9127B459FE3C}" srcOrd="0" destOrd="0" presId="urn:microsoft.com/office/officeart/2011/layout/TabList"/>
    <dgm:cxn modelId="{2A6E4F12-BC8F-4986-927B-3CA2DE438BBF}" type="presOf" srcId="{E501433E-9B37-4F56-AF47-F4AEEFED1C1E}" destId="{6402E0A3-74E5-41F7-AAEA-DE4378B46805}" srcOrd="0" destOrd="0" presId="urn:microsoft.com/office/officeart/2011/layout/TabList"/>
    <dgm:cxn modelId="{3983E494-90F8-4DFD-82E9-4DFFCA8BDED7}" type="presOf" srcId="{BD7C1146-1195-4564-A2BA-56D441B85301}" destId="{0CAA7810-6DB9-4DB6-B75A-F0842B1E99B7}" srcOrd="0" destOrd="0" presId="urn:microsoft.com/office/officeart/2011/layout/TabList"/>
    <dgm:cxn modelId="{2FFC290B-2F50-4237-A016-F005ACD5E053}" type="presOf" srcId="{79A0A508-654C-4F3C-B5D3-10D84B081ECD}" destId="{C8DCDD6D-15F1-4580-945C-6D9F9D851C28}" srcOrd="0" destOrd="0" presId="urn:microsoft.com/office/officeart/2011/layout/TabList"/>
    <dgm:cxn modelId="{62F52EA8-D3D2-471D-A490-B811C278705A}" type="presOf" srcId="{D56A108C-8749-4B6D-9E77-D9FABF69B3AF}" destId="{3920EFBD-2F41-44A7-81DE-477F1B0EB89F}" srcOrd="0" destOrd="0" presId="urn:microsoft.com/office/officeart/2011/layout/TabList"/>
    <dgm:cxn modelId="{B1066077-A5E9-4294-A2BC-DA430D0018C7}" type="presParOf" srcId="{C6610BF3-D3A6-4D56-B437-C6B0AF8E5650}" destId="{1A1E52A3-5108-492F-A1B7-6D3397C1ED5B}" srcOrd="0" destOrd="0" presId="urn:microsoft.com/office/officeart/2011/layout/TabList"/>
    <dgm:cxn modelId="{97973B81-40E3-427B-A1D6-2519089E58DF}" type="presParOf" srcId="{1A1E52A3-5108-492F-A1B7-6D3397C1ED5B}" destId="{F35454BF-B42B-46FA-921A-DC5F022FA4D2}" srcOrd="0" destOrd="0" presId="urn:microsoft.com/office/officeart/2011/layout/TabList"/>
    <dgm:cxn modelId="{48F69F82-8E65-41A2-8341-2E04ED4A81C8}" type="presParOf" srcId="{1A1E52A3-5108-492F-A1B7-6D3397C1ED5B}" destId="{C9AD1A95-D88E-4033-A603-51D33D0631E5}" srcOrd="1" destOrd="0" presId="urn:microsoft.com/office/officeart/2011/layout/TabList"/>
    <dgm:cxn modelId="{15208E7B-6CE3-49AE-B7FA-28D4B47F2718}" type="presParOf" srcId="{1A1E52A3-5108-492F-A1B7-6D3397C1ED5B}" destId="{110E8B12-E621-4C0D-A2FA-E70C1A5CF894}" srcOrd="2" destOrd="0" presId="urn:microsoft.com/office/officeart/2011/layout/TabList"/>
    <dgm:cxn modelId="{58E8CAA6-7D7E-4E63-9FFB-AC6632139FAA}" type="presParOf" srcId="{C6610BF3-D3A6-4D56-B437-C6B0AF8E5650}" destId="{559756C5-CD9A-46C9-9F6C-CDBEA56417FC}" srcOrd="1" destOrd="0" presId="urn:microsoft.com/office/officeart/2011/layout/TabList"/>
    <dgm:cxn modelId="{3529B2E8-4B22-45DE-9C2E-461D85E0322F}" type="presParOf" srcId="{C6610BF3-D3A6-4D56-B437-C6B0AF8E5650}" destId="{24ABD425-7386-439F-A8F0-FEA04D28433C}" srcOrd="2" destOrd="0" presId="urn:microsoft.com/office/officeart/2011/layout/TabList"/>
    <dgm:cxn modelId="{12353B34-21AA-4A48-BE85-25A49C4749B5}" type="presParOf" srcId="{C6610BF3-D3A6-4D56-B437-C6B0AF8E5650}" destId="{AA126194-F22E-49F7-976A-BAD1303EDE9B}" srcOrd="3" destOrd="0" presId="urn:microsoft.com/office/officeart/2011/layout/TabList"/>
    <dgm:cxn modelId="{6FFAC191-A6E1-4B2A-B04B-48232D1E05CE}" type="presParOf" srcId="{AA126194-F22E-49F7-976A-BAD1303EDE9B}" destId="{FC3222D2-24EB-4448-A90C-FB3F0912DDB8}" srcOrd="0" destOrd="0" presId="urn:microsoft.com/office/officeart/2011/layout/TabList"/>
    <dgm:cxn modelId="{E13D31CF-98FA-4C4E-824B-6E26FFB6A8FC}" type="presParOf" srcId="{AA126194-F22E-49F7-976A-BAD1303EDE9B}" destId="{3F050759-C495-4C7A-AD30-625091FAA175}" srcOrd="1" destOrd="0" presId="urn:microsoft.com/office/officeart/2011/layout/TabList"/>
    <dgm:cxn modelId="{B87ED59A-C7B0-4567-936A-33B45685157A}" type="presParOf" srcId="{AA126194-F22E-49F7-976A-BAD1303EDE9B}" destId="{B418D55C-A079-4BDD-B0E4-4E03E0DDA9EE}" srcOrd="2" destOrd="0" presId="urn:microsoft.com/office/officeart/2011/layout/TabList"/>
    <dgm:cxn modelId="{3B94C87A-BECC-4DFB-AB07-5A0DD9DD262C}" type="presParOf" srcId="{C6610BF3-D3A6-4D56-B437-C6B0AF8E5650}" destId="{3920EFBD-2F41-44A7-81DE-477F1B0EB89F}" srcOrd="4" destOrd="0" presId="urn:microsoft.com/office/officeart/2011/layout/TabList"/>
    <dgm:cxn modelId="{8EF3C2F1-33FC-415F-84B2-9B7285D7EEFB}" type="presParOf" srcId="{C6610BF3-D3A6-4D56-B437-C6B0AF8E5650}" destId="{E7E6FC31-8A99-46D9-993E-A52F282B3F4A}" srcOrd="5" destOrd="0" presId="urn:microsoft.com/office/officeart/2011/layout/TabList"/>
    <dgm:cxn modelId="{1EFC36F6-BEE1-48BC-8DA2-000064D11D70}" type="presParOf" srcId="{C6610BF3-D3A6-4D56-B437-C6B0AF8E5650}" destId="{93A9B2E1-AEF1-417C-B8E2-0A7188A8AA56}" srcOrd="6" destOrd="0" presId="urn:microsoft.com/office/officeart/2011/layout/TabList"/>
    <dgm:cxn modelId="{C409E394-632D-4FDF-A4BD-E144D05CA9E8}" type="presParOf" srcId="{93A9B2E1-AEF1-417C-B8E2-0A7188A8AA56}" destId="{58EC93AB-2EBA-4A16-9B45-39D50EA21819}" srcOrd="0" destOrd="0" presId="urn:microsoft.com/office/officeart/2011/layout/TabList"/>
    <dgm:cxn modelId="{73A05734-D398-4E44-B3B5-6FEDBDA7A92C}" type="presParOf" srcId="{93A9B2E1-AEF1-417C-B8E2-0A7188A8AA56}" destId="{0CAA7810-6DB9-4DB6-B75A-F0842B1E99B7}" srcOrd="1" destOrd="0" presId="urn:microsoft.com/office/officeart/2011/layout/TabList"/>
    <dgm:cxn modelId="{BA79F47F-F45A-4ECA-BBA5-A4496E144B9B}" type="presParOf" srcId="{93A9B2E1-AEF1-417C-B8E2-0A7188A8AA56}" destId="{C9C32D32-337D-4C0B-BD88-D316C770D7E9}" srcOrd="2" destOrd="0" presId="urn:microsoft.com/office/officeart/2011/layout/TabList"/>
    <dgm:cxn modelId="{FABAAE15-91FC-4EBA-84B6-236B22D6F544}" type="presParOf" srcId="{C6610BF3-D3A6-4D56-B437-C6B0AF8E5650}" destId="{6FACBDC9-8DD6-4432-BF71-F64C5B1B96FC}" srcOrd="7" destOrd="0" presId="urn:microsoft.com/office/officeart/2011/layout/TabList"/>
    <dgm:cxn modelId="{137AD826-0D24-4E3F-A833-09F76BCD8624}" type="presParOf" srcId="{C6610BF3-D3A6-4D56-B437-C6B0AF8E5650}" destId="{EAD3CEB1-5681-4679-AE2B-3B1A7AB56A3C}" srcOrd="8" destOrd="0" presId="urn:microsoft.com/office/officeart/2011/layout/TabList"/>
    <dgm:cxn modelId="{4095F571-1271-49D8-9AB2-7519E2F3A4F4}" type="presParOf" srcId="{C6610BF3-D3A6-4D56-B437-C6B0AF8E5650}" destId="{94D5EBD7-121D-41D0-BD5E-D72DF32CB128}" srcOrd="9" destOrd="0" presId="urn:microsoft.com/office/officeart/2011/layout/TabList"/>
    <dgm:cxn modelId="{29F7452F-6DBA-4A07-9AD6-D19032E45325}" type="presParOf" srcId="{94D5EBD7-121D-41D0-BD5E-D72DF32CB128}" destId="{9DF2D0ED-9200-4D1B-927D-BBA1E6A5FAEB}" srcOrd="0" destOrd="0" presId="urn:microsoft.com/office/officeart/2011/layout/TabList"/>
    <dgm:cxn modelId="{6644758F-7F73-4590-BBE5-946AC385B1B0}" type="presParOf" srcId="{94D5EBD7-121D-41D0-BD5E-D72DF32CB128}" destId="{C8DCDD6D-15F1-4580-945C-6D9F9D851C28}" srcOrd="1" destOrd="0" presId="urn:microsoft.com/office/officeart/2011/layout/TabList"/>
    <dgm:cxn modelId="{10C25CF2-D989-46F7-99DF-BFB8D8F3E32B}" type="presParOf" srcId="{94D5EBD7-121D-41D0-BD5E-D72DF32CB128}" destId="{DC168033-B01A-4E18-960B-EB83E796EBA8}" srcOrd="2" destOrd="0" presId="urn:microsoft.com/office/officeart/2011/layout/TabList"/>
    <dgm:cxn modelId="{41B9FEB6-3D64-451B-AC5A-6CA480A784EF}" type="presParOf" srcId="{C6610BF3-D3A6-4D56-B437-C6B0AF8E5650}" destId="{345106D1-FC9D-4B43-B662-B43B6656964D}" srcOrd="10" destOrd="0" presId="urn:microsoft.com/office/officeart/2011/layout/TabList"/>
    <dgm:cxn modelId="{7C5715CF-4F51-46AA-9440-D858B90116CD}" type="presParOf" srcId="{C6610BF3-D3A6-4D56-B437-C6B0AF8E5650}" destId="{1E837859-D586-467C-AFB9-B42575013329}" srcOrd="11" destOrd="0" presId="urn:microsoft.com/office/officeart/2011/layout/TabList"/>
    <dgm:cxn modelId="{224B0786-0419-49CB-97FE-70377B196459}" type="presParOf" srcId="{C6610BF3-D3A6-4D56-B437-C6B0AF8E5650}" destId="{F56C8E10-826D-47F8-8582-8278B8400E37}" srcOrd="12" destOrd="0" presId="urn:microsoft.com/office/officeart/2011/layout/TabList"/>
    <dgm:cxn modelId="{F979E4EB-507C-45CA-B12F-898A07904D3E}" type="presParOf" srcId="{F56C8E10-826D-47F8-8582-8278B8400E37}" destId="{9EE10A0F-E24E-4CBF-BBBD-9127B459FE3C}" srcOrd="0" destOrd="0" presId="urn:microsoft.com/office/officeart/2011/layout/TabList"/>
    <dgm:cxn modelId="{59BA165D-B9B0-418C-A0F2-3470939E1AFC}" type="presParOf" srcId="{F56C8E10-826D-47F8-8582-8278B8400E37}" destId="{A79FC644-5AC8-43C5-8C8A-8CA854BA3B68}" srcOrd="1" destOrd="0" presId="urn:microsoft.com/office/officeart/2011/layout/TabList"/>
    <dgm:cxn modelId="{F2D88E51-EFB3-4806-8388-40A342FB13C2}" type="presParOf" srcId="{F56C8E10-826D-47F8-8582-8278B8400E37}" destId="{1C6908DD-816B-4D88-AE2A-BECDDA379758}" srcOrd="2" destOrd="0" presId="urn:microsoft.com/office/officeart/2011/layout/TabList"/>
    <dgm:cxn modelId="{C82ABFB3-F6E8-45F8-9889-2B3F1B9057EB}" type="presParOf" srcId="{C6610BF3-D3A6-4D56-B437-C6B0AF8E5650}" destId="{CAD800C2-37DE-4B26-BC46-9EF377678FEB}" srcOrd="13" destOrd="0" presId="urn:microsoft.com/office/officeart/2011/layout/TabList"/>
    <dgm:cxn modelId="{193EC51C-25B0-47D8-B6F8-A84720472DCB}" type="presParOf" srcId="{C6610BF3-D3A6-4D56-B437-C6B0AF8E5650}" destId="{73A17506-1275-43ED-A7B0-0E18BF101E47}" srcOrd="14" destOrd="0" presId="urn:microsoft.com/office/officeart/2011/layout/TabList"/>
    <dgm:cxn modelId="{EF17B4C0-F62E-4A4E-A557-61D5AB2274A7}" type="presParOf" srcId="{C6610BF3-D3A6-4D56-B437-C6B0AF8E5650}" destId="{DF6E4F9E-7728-48BB-BC60-68428EA81868}" srcOrd="15" destOrd="0" presId="urn:microsoft.com/office/officeart/2011/layout/TabList"/>
    <dgm:cxn modelId="{34C488BA-57C5-4C34-892A-3A317808C399}" type="presParOf" srcId="{DF6E4F9E-7728-48BB-BC60-68428EA81868}" destId="{6402E0A3-74E5-41F7-AAEA-DE4378B46805}" srcOrd="0" destOrd="0" presId="urn:microsoft.com/office/officeart/2011/layout/TabList"/>
    <dgm:cxn modelId="{08198FF9-2F90-4F81-B938-5CF7482437BB}" type="presParOf" srcId="{DF6E4F9E-7728-48BB-BC60-68428EA81868}" destId="{315043B5-32AC-4E15-BB9F-8FFD1E9A8DB2}" srcOrd="1" destOrd="0" presId="urn:microsoft.com/office/officeart/2011/layout/TabList"/>
    <dgm:cxn modelId="{F878D833-9EE6-4DEF-927A-64265DD374E7}" type="presParOf" srcId="{DF6E4F9E-7728-48BB-BC60-68428EA81868}" destId="{7EAF898F-C44F-47B8-B929-D9B07FB260C9}" srcOrd="2" destOrd="0" presId="urn:microsoft.com/office/officeart/2011/layout/TabList"/>
    <dgm:cxn modelId="{EC17775F-BD68-47A4-B34E-5B624B41D397}" type="presParOf" srcId="{C6610BF3-D3A6-4D56-B437-C6B0AF8E5650}" destId="{4F299AE1-BE85-4F20-9EF4-D40B63B8D586}" srcOrd="16" destOrd="0" presId="urn:microsoft.com/office/officeart/2011/layout/Tab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F898F-C44F-47B8-B929-D9B07FB260C9}">
      <dsp:nvSpPr>
        <dsp:cNvPr id="0" name=""/>
        <dsp:cNvSpPr/>
      </dsp:nvSpPr>
      <dsp:spPr>
        <a:xfrm>
          <a:off x="591420" y="334618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1C6908DD-816B-4D88-AE2A-BECDDA379758}">
      <dsp:nvSpPr>
        <dsp:cNvPr id="0" name=""/>
        <dsp:cNvSpPr/>
      </dsp:nvSpPr>
      <dsp:spPr>
        <a:xfrm>
          <a:off x="301909" y="267196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DC168033-B01A-4E18-960B-EB83E796EBA8}">
      <dsp:nvSpPr>
        <dsp:cNvPr id="0" name=""/>
        <dsp:cNvSpPr/>
      </dsp:nvSpPr>
      <dsp:spPr>
        <a:xfrm>
          <a:off x="227548" y="202102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C9C32D32-337D-4C0B-BD88-D316C770D7E9}">
      <dsp:nvSpPr>
        <dsp:cNvPr id="0" name=""/>
        <dsp:cNvSpPr/>
      </dsp:nvSpPr>
      <dsp:spPr>
        <a:xfrm>
          <a:off x="327727" y="1324967"/>
          <a:ext cx="5519386" cy="4572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B418D55C-A079-4BDD-B0E4-4E03E0DDA9EE}">
      <dsp:nvSpPr>
        <dsp:cNvPr id="0" name=""/>
        <dsp:cNvSpPr/>
      </dsp:nvSpPr>
      <dsp:spPr>
        <a:xfrm>
          <a:off x="210642" y="864902"/>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110E8B12-E621-4C0D-A2FA-E70C1A5CF894}">
      <dsp:nvSpPr>
        <dsp:cNvPr id="0" name=""/>
        <dsp:cNvSpPr/>
      </dsp:nvSpPr>
      <dsp:spPr>
        <a:xfrm>
          <a:off x="224486" y="214560"/>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F35454BF-B42B-46FA-921A-DC5F022FA4D2}">
      <dsp:nvSpPr>
        <dsp:cNvPr id="0" name=""/>
        <dsp:cNvSpPr/>
      </dsp:nvSpPr>
      <dsp:spPr>
        <a:xfrm>
          <a:off x="1714678" y="1354"/>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a:solidFill>
              <a:sysClr val="windowText" lastClr="000000"/>
            </a:solidFill>
            <a:latin typeface="Calibri" panose="020F0502020204030204" pitchFamily="34" charset="0"/>
            <a:ea typeface="+mn-ea"/>
            <a:cs typeface="+mn-cs"/>
          </a:endParaRPr>
        </a:p>
      </dsp:txBody>
      <dsp:txXfrm>
        <a:off x="1714678" y="1354"/>
        <a:ext cx="4241317" cy="213205"/>
      </dsp:txXfrm>
    </dsp:sp>
    <dsp:sp modelId="{C9AD1A95-D88E-4033-A603-51D33D0631E5}">
      <dsp:nvSpPr>
        <dsp:cNvPr id="0" name=""/>
        <dsp:cNvSpPr/>
      </dsp:nvSpPr>
      <dsp:spPr>
        <a:xfrm>
          <a:off x="-3" y="1117"/>
          <a:ext cx="2388137" cy="21320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Decision-Making Authority</a:t>
          </a:r>
        </a:p>
      </dsp:txBody>
      <dsp:txXfrm>
        <a:off x="10407" y="11527"/>
        <a:ext cx="2367317" cy="202795"/>
      </dsp:txXfrm>
    </dsp:sp>
    <dsp:sp modelId="{559756C5-CD9A-46C9-9F6C-CDBEA56417FC}">
      <dsp:nvSpPr>
        <dsp:cNvPr id="0" name=""/>
        <dsp:cNvSpPr/>
      </dsp:nvSpPr>
      <dsp:spPr>
        <a:xfrm>
          <a:off x="0" y="214560"/>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The CI Code has been restructured in different sections with appropriate levels of authority/approval to enable greater agility and ability to adapt </a:t>
          </a:r>
        </a:p>
      </dsp:txBody>
      <dsp:txXfrm>
        <a:off x="0" y="214560"/>
        <a:ext cx="5731510" cy="426475"/>
      </dsp:txXfrm>
    </dsp:sp>
    <dsp:sp modelId="{FC3222D2-24EB-4448-A90C-FB3F0912DDB8}">
      <dsp:nvSpPr>
        <dsp:cNvPr id="0" name=""/>
        <dsp:cNvSpPr/>
      </dsp:nvSpPr>
      <dsp:spPr>
        <a:xfrm>
          <a:off x="1700835" y="651696"/>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00835" y="651696"/>
        <a:ext cx="4241317" cy="213205"/>
      </dsp:txXfrm>
    </dsp:sp>
    <dsp:sp modelId="{3F050759-C495-4C7A-AD30-625091FAA175}">
      <dsp:nvSpPr>
        <dsp:cNvPr id="0" name=""/>
        <dsp:cNvSpPr/>
      </dsp:nvSpPr>
      <dsp:spPr>
        <a:xfrm>
          <a:off x="-3" y="643259"/>
          <a:ext cx="2332762" cy="21320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Humanitarian Mandate</a:t>
          </a:r>
        </a:p>
      </dsp:txBody>
      <dsp:txXfrm>
        <a:off x="10407" y="653669"/>
        <a:ext cx="2311942" cy="202795"/>
      </dsp:txXfrm>
    </dsp:sp>
    <dsp:sp modelId="{3920EFBD-2F41-44A7-81DE-477F1B0EB89F}">
      <dsp:nvSpPr>
        <dsp:cNvPr id="0" name=""/>
        <dsp:cNvSpPr/>
      </dsp:nvSpPr>
      <dsp:spPr>
        <a:xfrm>
          <a:off x="0" y="864902"/>
          <a:ext cx="5731510" cy="259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Adjusted Humanitarian Mandate to include localisation commitments</a:t>
          </a:r>
        </a:p>
      </dsp:txBody>
      <dsp:txXfrm>
        <a:off x="0" y="864902"/>
        <a:ext cx="5731510" cy="259058"/>
      </dsp:txXfrm>
    </dsp:sp>
    <dsp:sp modelId="{58EC93AB-2EBA-4A16-9B45-39D50EA21819}">
      <dsp:nvSpPr>
        <dsp:cNvPr id="0" name=""/>
        <dsp:cNvSpPr/>
      </dsp:nvSpPr>
      <dsp:spPr>
        <a:xfrm>
          <a:off x="1711858" y="1134621"/>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11858" y="1134621"/>
        <a:ext cx="4241317" cy="213205"/>
      </dsp:txXfrm>
    </dsp:sp>
    <dsp:sp modelId="{0CAA7810-6DB9-4DB6-B75A-F0842B1E99B7}">
      <dsp:nvSpPr>
        <dsp:cNvPr id="0" name=""/>
        <dsp:cNvSpPr/>
      </dsp:nvSpPr>
      <dsp:spPr>
        <a:xfrm>
          <a:off x="0" y="1143516"/>
          <a:ext cx="2376857" cy="213205"/>
        </a:xfrm>
        <a:prstGeom prst="round2SameRect">
          <a:avLst>
            <a:gd name="adj1" fmla="val 16670"/>
            <a:gd name="adj2" fmla="val 0"/>
          </a:avLst>
        </a:prstGeom>
        <a:solidFill>
          <a:srgbClr val="CC6600">
            <a:lumMod val="40000"/>
            <a:lumOff val="60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Membership Categories</a:t>
          </a:r>
        </a:p>
      </dsp:txBody>
      <dsp:txXfrm>
        <a:off x="10410" y="1153926"/>
        <a:ext cx="2356037" cy="202795"/>
      </dsp:txXfrm>
    </dsp:sp>
    <dsp:sp modelId="{6FACBDC9-8DD6-4432-BF71-F64C5B1B96FC}">
      <dsp:nvSpPr>
        <dsp:cNvPr id="0" name=""/>
        <dsp:cNvSpPr/>
      </dsp:nvSpPr>
      <dsp:spPr>
        <a:xfrm>
          <a:off x="0" y="1370687"/>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New member categories endorsed: </a:t>
          </a:r>
          <a:r>
            <a:rPr lang="en-GB" sz="1100" b="1" kern="1200" dirty="0">
              <a:solidFill>
                <a:sysClr val="windowText" lastClr="000000"/>
              </a:solidFill>
              <a:latin typeface="Calibri" panose="020F0502020204030204" pitchFamily="34" charset="0"/>
              <a:ea typeface="+mn-ea"/>
              <a:cs typeface="+mn-cs"/>
            </a:rPr>
            <a:t>Member</a:t>
          </a:r>
          <a:r>
            <a:rPr lang="en-GB" sz="1100" kern="1200" dirty="0">
              <a:solidFill>
                <a:sysClr val="windowText" lastClr="000000"/>
              </a:solidFill>
              <a:latin typeface="Calibri" panose="020F0502020204030204" pitchFamily="34" charset="0"/>
              <a:ea typeface="+mn-ea"/>
              <a:cs typeface="+mn-cs"/>
            </a:rPr>
            <a:t>, </a:t>
          </a:r>
          <a:r>
            <a:rPr lang="en-GB" sz="1100" b="1" kern="1200" dirty="0">
              <a:solidFill>
                <a:sysClr val="windowText" lastClr="000000"/>
              </a:solidFill>
              <a:latin typeface="Calibri" panose="020F0502020204030204" pitchFamily="34" charset="0"/>
              <a:ea typeface="+mn-ea"/>
              <a:cs typeface="+mn-cs"/>
            </a:rPr>
            <a:t>Candidates</a:t>
          </a:r>
          <a:r>
            <a:rPr lang="en-GB" sz="1100" kern="1200" dirty="0">
              <a:solidFill>
                <a:sysClr val="windowText" lastClr="000000"/>
              </a:solidFill>
              <a:latin typeface="Calibri" panose="020F0502020204030204" pitchFamily="34" charset="0"/>
              <a:ea typeface="+mn-ea"/>
              <a:cs typeface="+mn-cs"/>
            </a:rPr>
            <a:t> and </a:t>
          </a:r>
          <a:r>
            <a:rPr lang="en-GB" sz="1100" b="1" kern="1200" dirty="0">
              <a:solidFill>
                <a:sysClr val="windowText" lastClr="000000"/>
              </a:solidFill>
              <a:latin typeface="Calibri" panose="020F0502020204030204" pitchFamily="34" charset="0"/>
              <a:ea typeface="+mn-ea"/>
              <a:cs typeface="+mn-cs"/>
            </a:rPr>
            <a:t>Affiliates – </a:t>
          </a:r>
          <a:r>
            <a:rPr lang="en-GB" sz="1100" b="0" kern="1200" dirty="0">
              <a:solidFill>
                <a:sysClr val="windowText" lastClr="000000"/>
              </a:solidFill>
              <a:latin typeface="Calibri" panose="020F0502020204030204" pitchFamily="34" charset="0"/>
              <a:ea typeface="+mn-ea"/>
              <a:cs typeface="+mn-cs"/>
            </a:rPr>
            <a:t>and integrated throughout the Code with the respective rights and  obligations</a:t>
          </a:r>
        </a:p>
      </dsp:txBody>
      <dsp:txXfrm>
        <a:off x="0" y="1370687"/>
        <a:ext cx="5731510" cy="426475"/>
      </dsp:txXfrm>
    </dsp:sp>
    <dsp:sp modelId="{9DF2D0ED-9200-4D1B-927D-BBA1E6A5FAEB}">
      <dsp:nvSpPr>
        <dsp:cNvPr id="0" name=""/>
        <dsp:cNvSpPr/>
      </dsp:nvSpPr>
      <dsp:spPr>
        <a:xfrm>
          <a:off x="1717741" y="180782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17741" y="1807823"/>
        <a:ext cx="4241317" cy="213205"/>
      </dsp:txXfrm>
    </dsp:sp>
    <dsp:sp modelId="{C8DCDD6D-15F1-4580-945C-6D9F9D851C28}">
      <dsp:nvSpPr>
        <dsp:cNvPr id="0" name=""/>
        <dsp:cNvSpPr/>
      </dsp:nvSpPr>
      <dsp:spPr>
        <a:xfrm>
          <a:off x="3" y="1814872"/>
          <a:ext cx="2400387" cy="213205"/>
        </a:xfrm>
        <a:prstGeom prst="round2SameRect">
          <a:avLst>
            <a:gd name="adj1" fmla="val 16670"/>
            <a:gd name="adj2" fmla="val 0"/>
          </a:avLst>
        </a:prstGeom>
        <a:solidFill>
          <a:srgbClr val="CC6600">
            <a:lumMod val="40000"/>
            <a:lumOff val="60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Programming Principles</a:t>
          </a:r>
        </a:p>
      </dsp:txBody>
      <dsp:txXfrm>
        <a:off x="10413" y="1825282"/>
        <a:ext cx="2379567" cy="202795"/>
      </dsp:txXfrm>
    </dsp:sp>
    <dsp:sp modelId="{345106D1-FC9D-4B43-B662-B43B6656964D}">
      <dsp:nvSpPr>
        <dsp:cNvPr id="0" name=""/>
        <dsp:cNvSpPr/>
      </dsp:nvSpPr>
      <dsp:spPr>
        <a:xfrm>
          <a:off x="0" y="2021029"/>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Updated to better incorporate the focus on women and girls/gender equality and shift Non-Violent Conflict principle to a broader Do No Harm</a:t>
          </a:r>
        </a:p>
      </dsp:txBody>
      <dsp:txXfrm>
        <a:off x="0" y="2021029"/>
        <a:ext cx="5731510" cy="426475"/>
      </dsp:txXfrm>
    </dsp:sp>
    <dsp:sp modelId="{9EE10A0F-E24E-4CBF-BBBD-9127B459FE3C}">
      <dsp:nvSpPr>
        <dsp:cNvPr id="0" name=""/>
        <dsp:cNvSpPr/>
      </dsp:nvSpPr>
      <dsp:spPr>
        <a:xfrm>
          <a:off x="1792101" y="245876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92101" y="2458763"/>
        <a:ext cx="4241317" cy="213205"/>
      </dsp:txXfrm>
    </dsp:sp>
    <dsp:sp modelId="{A79FC644-5AC8-43C5-8C8A-8CA854BA3B68}">
      <dsp:nvSpPr>
        <dsp:cNvPr id="0" name=""/>
        <dsp:cNvSpPr/>
      </dsp:nvSpPr>
      <dsp:spPr>
        <a:xfrm>
          <a:off x="3" y="2458165"/>
          <a:ext cx="2697829" cy="214402"/>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Shorter and More Succinct Code</a:t>
          </a:r>
        </a:p>
      </dsp:txBody>
      <dsp:txXfrm>
        <a:off x="10471" y="2468633"/>
        <a:ext cx="2676893" cy="203934"/>
      </dsp:txXfrm>
    </dsp:sp>
    <dsp:sp modelId="{CAD800C2-37DE-4B26-BC46-9EF377678FEB}">
      <dsp:nvSpPr>
        <dsp:cNvPr id="0" name=""/>
        <dsp:cNvSpPr/>
      </dsp:nvSpPr>
      <dsp:spPr>
        <a:xfrm>
          <a:off x="0" y="2672567"/>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The length of the Code was significantly reduced by lifting all guidelines and frameworks into Section IV rather than in the body of the Code</a:t>
          </a:r>
        </a:p>
      </dsp:txBody>
      <dsp:txXfrm>
        <a:off x="0" y="2672567"/>
        <a:ext cx="5731510" cy="426475"/>
      </dsp:txXfrm>
    </dsp:sp>
    <dsp:sp modelId="{6402E0A3-74E5-41F7-AAEA-DE4378B46805}">
      <dsp:nvSpPr>
        <dsp:cNvPr id="0" name=""/>
        <dsp:cNvSpPr/>
      </dsp:nvSpPr>
      <dsp:spPr>
        <a:xfrm>
          <a:off x="2081612" y="313298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b="1" kern="1200" dirty="0">
            <a:solidFill>
              <a:sysClr val="windowText" lastClr="000000"/>
            </a:solidFill>
            <a:latin typeface="Calibri" panose="020F0502020204030204" pitchFamily="34" charset="0"/>
            <a:ea typeface="+mn-ea"/>
            <a:cs typeface="+mn-cs"/>
          </a:endParaRPr>
        </a:p>
      </dsp:txBody>
      <dsp:txXfrm>
        <a:off x="2081612" y="3132983"/>
        <a:ext cx="4241317" cy="213205"/>
      </dsp:txXfrm>
    </dsp:sp>
    <dsp:sp modelId="{315043B5-32AC-4E15-BB9F-8FFD1E9A8DB2}">
      <dsp:nvSpPr>
        <dsp:cNvPr id="0" name=""/>
        <dsp:cNvSpPr/>
      </dsp:nvSpPr>
      <dsp:spPr>
        <a:xfrm>
          <a:off x="-7" y="3110548"/>
          <a:ext cx="3855873" cy="25976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Statutes and New Governance and Leadership Bodies</a:t>
          </a:r>
        </a:p>
      </dsp:txBody>
      <dsp:txXfrm>
        <a:off x="12676" y="3123231"/>
        <a:ext cx="3830507" cy="247082"/>
      </dsp:txXfrm>
    </dsp:sp>
    <dsp:sp modelId="{4F299AE1-BE85-4F20-9EF4-D40B63B8D586}">
      <dsp:nvSpPr>
        <dsp:cNvPr id="0" name=""/>
        <dsp:cNvSpPr/>
      </dsp:nvSpPr>
      <dsp:spPr>
        <a:xfrm>
          <a:off x="0" y="3369469"/>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b="0" kern="1200" dirty="0">
              <a:solidFill>
                <a:sysClr val="windowText" lastClr="000000"/>
              </a:solidFill>
              <a:latin typeface="Calibri" panose="020F0502020204030204" pitchFamily="34" charset="0"/>
              <a:ea typeface="+mn-ea"/>
              <a:cs typeface="+mn-cs"/>
            </a:rPr>
            <a:t> Updated Swiss and Belgian Statutes incorporated into Section II</a:t>
          </a:r>
        </a:p>
        <a:p>
          <a:pPr marL="57150" lvl="1" indent="-57150" algn="l" defTabSz="488950">
            <a:lnSpc>
              <a:spcPct val="90000"/>
            </a:lnSpc>
            <a:spcBef>
              <a:spcPct val="0"/>
            </a:spcBef>
            <a:spcAft>
              <a:spcPct val="15000"/>
            </a:spcAft>
            <a:buChar char="••"/>
          </a:pPr>
          <a:r>
            <a:rPr lang="en-GB" sz="1100" b="0" kern="1200" dirty="0">
              <a:solidFill>
                <a:sysClr val="windowText" lastClr="000000"/>
              </a:solidFill>
              <a:latin typeface="Calibri" panose="020F0502020204030204" pitchFamily="34" charset="0"/>
              <a:ea typeface="+mn-ea"/>
              <a:cs typeface="+mn-cs"/>
            </a:rPr>
            <a:t> New governance and leadership bodies incorporated into Section II</a:t>
          </a:r>
        </a:p>
      </dsp:txBody>
      <dsp:txXfrm>
        <a:off x="0" y="3369469"/>
        <a:ext cx="5731510" cy="42647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 Tessy</dc:creator>
  <cp:keywords/>
  <dc:description/>
  <cp:lastModifiedBy>Boukare, Berenice</cp:lastModifiedBy>
  <cp:revision>2</cp:revision>
  <dcterms:created xsi:type="dcterms:W3CDTF">2019-01-21T16:46:00Z</dcterms:created>
  <dcterms:modified xsi:type="dcterms:W3CDTF">2019-01-21T16:46:00Z</dcterms:modified>
</cp:coreProperties>
</file>