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E3B7" w14:textId="2ED078F9" w:rsidR="001009A8" w:rsidRPr="00BC3E16" w:rsidRDefault="001009A8" w:rsidP="00C42798">
      <w:pPr>
        <w:tabs>
          <w:tab w:val="num" w:pos="720"/>
        </w:tabs>
        <w:spacing w:after="0" w:line="240" w:lineRule="auto"/>
        <w:ind w:left="720" w:hanging="360"/>
        <w:jc w:val="center"/>
        <w:rPr>
          <w:rFonts w:ascii="Cambria" w:hAnsi="Cambria"/>
          <w:b/>
          <w:bCs/>
          <w:u w:val="single"/>
          <w:lang w:val="fr-FR"/>
        </w:rPr>
      </w:pPr>
      <w:bookmarkStart w:id="0" w:name="_GoBack"/>
      <w:bookmarkEnd w:id="0"/>
      <w:r w:rsidRPr="00BC3E16">
        <w:rPr>
          <w:rFonts w:ascii="Cambria" w:hAnsi="Cambria"/>
          <w:b/>
          <w:bCs/>
          <w:u w:val="single"/>
          <w:lang w:val="fr-FR"/>
        </w:rPr>
        <w:t>QUESTIONS FRÉQUENTEMENT POSÉES (FAQ) sur  le Code international de CARE.</w:t>
      </w:r>
    </w:p>
    <w:p w14:paraId="63D4B1C8" w14:textId="77777777" w:rsidR="001009A8" w:rsidRPr="00BC3E16" w:rsidRDefault="001009A8" w:rsidP="001009A8">
      <w:pPr>
        <w:tabs>
          <w:tab w:val="num" w:pos="720"/>
        </w:tabs>
        <w:spacing w:after="0" w:line="240" w:lineRule="auto"/>
        <w:ind w:left="720" w:hanging="360"/>
        <w:rPr>
          <w:lang w:val="fr-FR"/>
        </w:rPr>
      </w:pPr>
    </w:p>
    <w:p w14:paraId="7F2F0B3A" w14:textId="62115A2E" w:rsidR="001009A8" w:rsidRPr="00BC3E16" w:rsidRDefault="001009A8" w:rsidP="002916E3">
      <w:pPr>
        <w:numPr>
          <w:ilvl w:val="0"/>
          <w:numId w:val="3"/>
        </w:numPr>
        <w:spacing w:after="0" w:line="240" w:lineRule="auto"/>
        <w:rPr>
          <w:b/>
          <w:bCs/>
          <w:lang w:val="fr-FR"/>
        </w:rPr>
      </w:pPr>
      <w:r w:rsidRPr="00BC3E16">
        <w:rPr>
          <w:b/>
          <w:bCs/>
          <w:lang w:val="fr-FR"/>
        </w:rPr>
        <w:t>Qu'est-ce que le Code CI ?</w:t>
      </w:r>
    </w:p>
    <w:p w14:paraId="3BEFD812" w14:textId="77777777" w:rsidR="00CF6304" w:rsidRPr="00BC3E16" w:rsidRDefault="00CF6304" w:rsidP="00CF6304">
      <w:pPr>
        <w:spacing w:after="0" w:line="240" w:lineRule="auto"/>
        <w:rPr>
          <w:lang w:val="fr-FR"/>
        </w:rPr>
      </w:pPr>
    </w:p>
    <w:p w14:paraId="730EEF4E" w14:textId="36CC735D" w:rsidR="00953AAA" w:rsidRPr="00BC3E16" w:rsidRDefault="00F97C74" w:rsidP="002F59CC">
      <w:pPr>
        <w:spacing w:after="0" w:line="240" w:lineRule="auto"/>
        <w:jc w:val="both"/>
        <w:rPr>
          <w:lang w:val="fr-FR"/>
        </w:rPr>
      </w:pPr>
      <w:r w:rsidRPr="00BC3E16">
        <w:rPr>
          <w:lang w:val="fr-FR"/>
        </w:rPr>
        <w:t>Chaque organisation a besoin d'</w:t>
      </w:r>
      <w:r w:rsidR="00130C7A" w:rsidRPr="00BC3E16">
        <w:rPr>
          <w:lang w:val="fr-FR"/>
        </w:rPr>
        <w:t>un</w:t>
      </w:r>
      <w:r w:rsidRPr="00BC3E16">
        <w:rPr>
          <w:lang w:val="fr-FR"/>
        </w:rPr>
        <w:t xml:space="preserve"> document</w:t>
      </w:r>
      <w:r w:rsidR="00CB6A6D" w:rsidRPr="00BC3E16">
        <w:rPr>
          <w:lang w:val="fr-FR"/>
        </w:rPr>
        <w:t xml:space="preserve"> global</w:t>
      </w:r>
      <w:r w:rsidRPr="00BC3E16">
        <w:rPr>
          <w:lang w:val="fr-FR"/>
        </w:rPr>
        <w:t xml:space="preserve"> pour définir </w:t>
      </w:r>
      <w:r w:rsidR="00BC3E16">
        <w:rPr>
          <w:lang w:val="fr-FR"/>
        </w:rPr>
        <w:t>ses</w:t>
      </w:r>
      <w:r w:rsidRPr="00BC3E16">
        <w:rPr>
          <w:lang w:val="fr-FR"/>
        </w:rPr>
        <w:t xml:space="preserve"> objectif</w:t>
      </w:r>
      <w:r w:rsidR="00BC3E16">
        <w:rPr>
          <w:lang w:val="fr-FR"/>
        </w:rPr>
        <w:t>s</w:t>
      </w:r>
      <w:r w:rsidRPr="00BC3E16">
        <w:rPr>
          <w:lang w:val="fr-FR"/>
        </w:rPr>
        <w:t xml:space="preserve"> et déterminer comment les décisions sont prises. Le</w:t>
      </w:r>
      <w:r w:rsidR="002916E3" w:rsidRPr="00BC3E16">
        <w:rPr>
          <w:b/>
          <w:bCs/>
          <w:lang w:val="fr-FR"/>
        </w:rPr>
        <w:t xml:space="preserve"> Code</w:t>
      </w:r>
      <w:r w:rsidR="002916E3" w:rsidRPr="00BC3E16">
        <w:rPr>
          <w:lang w:val="fr-FR"/>
        </w:rPr>
        <w:t xml:space="preserve"> est le document directeur de CARE qui définit qui</w:t>
      </w:r>
      <w:r w:rsidR="00CB6A6D" w:rsidRPr="00BC3E16">
        <w:rPr>
          <w:lang w:val="fr-FR"/>
        </w:rPr>
        <w:t xml:space="preserve"> nous sommes</w:t>
      </w:r>
      <w:r w:rsidR="002916E3" w:rsidRPr="00BC3E16">
        <w:rPr>
          <w:lang w:val="fr-FR"/>
        </w:rPr>
        <w:t>, ce qui nous lie et comment les différentes parties de</w:t>
      </w:r>
      <w:r w:rsidR="00CB6A6D" w:rsidRPr="00BC3E16">
        <w:rPr>
          <w:lang w:val="fr-FR"/>
        </w:rPr>
        <w:t xml:space="preserve"> notre confédération</w:t>
      </w:r>
      <w:r w:rsidR="002916E3" w:rsidRPr="00BC3E16">
        <w:rPr>
          <w:lang w:val="fr-FR"/>
        </w:rPr>
        <w:t xml:space="preserve"> travaillent ensemble. Le</w:t>
      </w:r>
      <w:r w:rsidR="00C7038C" w:rsidRPr="00BC3E16">
        <w:rPr>
          <w:b/>
          <w:bCs/>
          <w:lang w:val="fr-FR"/>
        </w:rPr>
        <w:t xml:space="preserve"> Code</w:t>
      </w:r>
      <w:r w:rsidR="00383E96" w:rsidRPr="00BC3E16">
        <w:rPr>
          <w:lang w:val="fr-FR"/>
        </w:rPr>
        <w:t xml:space="preserve"> régit et guide notre travail quotidien, qu'il s'agisse de</w:t>
      </w:r>
      <w:r w:rsidR="002251F7" w:rsidRPr="00BC3E16">
        <w:rPr>
          <w:lang w:val="fr-FR"/>
        </w:rPr>
        <w:t xml:space="preserve"> notre identité, de</w:t>
      </w:r>
      <w:r w:rsidR="00383E96" w:rsidRPr="00BC3E16">
        <w:rPr>
          <w:lang w:val="fr-FR"/>
        </w:rPr>
        <w:t xml:space="preserve"> questions juridiques, du financement, de la réglementation, de la pré</w:t>
      </w:r>
      <w:r w:rsidR="00BC3E16">
        <w:rPr>
          <w:lang w:val="fr-FR"/>
        </w:rPr>
        <w:t xml:space="preserve">sence de CARE, des approches programmatiques </w:t>
      </w:r>
      <w:r w:rsidR="00AC3D6A" w:rsidRPr="00BC3E16">
        <w:rPr>
          <w:lang w:val="fr-FR"/>
        </w:rPr>
        <w:t>et bien d'autres choses encore. Il s'</w:t>
      </w:r>
      <w:r w:rsidR="00F80CEF" w:rsidRPr="00BC3E16">
        <w:rPr>
          <w:lang w:val="fr-FR"/>
        </w:rPr>
        <w:t>agit essentiellement d'un manuel de règles</w:t>
      </w:r>
      <w:r w:rsidR="007448DC" w:rsidRPr="00BC3E16">
        <w:rPr>
          <w:lang w:val="fr-FR"/>
        </w:rPr>
        <w:t xml:space="preserve"> qui décrit les principes d'engagement et les approches globales au sein de la confédération</w:t>
      </w:r>
      <w:r w:rsidR="00BC3E16">
        <w:rPr>
          <w:lang w:val="fr-FR"/>
        </w:rPr>
        <w:t xml:space="preserve">, </w:t>
      </w:r>
      <w:r w:rsidR="00F80CEF" w:rsidRPr="00BC3E16">
        <w:rPr>
          <w:lang w:val="fr-FR"/>
        </w:rPr>
        <w:t>qui contient des informations sur les</w:t>
      </w:r>
      <w:r w:rsidR="00D450D4" w:rsidRPr="00BC3E16">
        <w:rPr>
          <w:lang w:val="fr-FR"/>
        </w:rPr>
        <w:t xml:space="preserve"> parties les</w:t>
      </w:r>
      <w:r w:rsidR="00F80CEF" w:rsidRPr="00BC3E16">
        <w:rPr>
          <w:lang w:val="fr-FR"/>
        </w:rPr>
        <w:t xml:space="preserve"> plus importantes de</w:t>
      </w:r>
      <w:r w:rsidR="00D450D4" w:rsidRPr="00BC3E16">
        <w:rPr>
          <w:lang w:val="fr-FR"/>
        </w:rPr>
        <w:t xml:space="preserve"> notre travail.</w:t>
      </w:r>
    </w:p>
    <w:p w14:paraId="49666DE6" w14:textId="77777777" w:rsidR="00953AAA" w:rsidRPr="00BC3E16" w:rsidRDefault="00953AAA" w:rsidP="00953AAA">
      <w:pPr>
        <w:spacing w:after="0" w:line="240" w:lineRule="auto"/>
        <w:rPr>
          <w:b/>
          <w:bCs/>
          <w:lang w:val="fr-FR"/>
        </w:rPr>
      </w:pPr>
    </w:p>
    <w:p w14:paraId="40105D74" w14:textId="761B8581" w:rsidR="003C3D63" w:rsidRPr="00BC3E16" w:rsidRDefault="003C3D63" w:rsidP="00B56ADE">
      <w:pPr>
        <w:numPr>
          <w:ilvl w:val="0"/>
          <w:numId w:val="3"/>
        </w:numPr>
        <w:spacing w:after="0" w:line="240" w:lineRule="auto"/>
        <w:rPr>
          <w:b/>
          <w:bCs/>
          <w:lang w:val="fr-FR"/>
        </w:rPr>
      </w:pPr>
      <w:r w:rsidRPr="00BC3E16">
        <w:rPr>
          <w:b/>
          <w:bCs/>
          <w:lang w:val="fr-FR"/>
        </w:rPr>
        <w:t>Pourquoi le Code est-il important</w:t>
      </w:r>
      <w:r w:rsidR="00AC16D1" w:rsidRPr="00BC3E16">
        <w:rPr>
          <w:b/>
          <w:bCs/>
          <w:lang w:val="fr-FR"/>
        </w:rPr>
        <w:t xml:space="preserve"> et comment nous aide-t-il</w:t>
      </w:r>
      <w:r w:rsidRPr="00BC3E16">
        <w:rPr>
          <w:b/>
          <w:bCs/>
          <w:lang w:val="fr-FR"/>
        </w:rPr>
        <w:t xml:space="preserve"> ? </w:t>
      </w:r>
    </w:p>
    <w:p w14:paraId="3BD37B30" w14:textId="289A894F" w:rsidR="003C3D63" w:rsidRPr="00BC3E16" w:rsidRDefault="003C3D63" w:rsidP="003C3D63">
      <w:pPr>
        <w:spacing w:after="0" w:line="240" w:lineRule="auto"/>
        <w:rPr>
          <w:b/>
          <w:bCs/>
          <w:lang w:val="fr-FR"/>
        </w:rPr>
      </w:pPr>
    </w:p>
    <w:p w14:paraId="792EB4E0" w14:textId="57387482" w:rsidR="0006104B" w:rsidRPr="00BC3E16" w:rsidRDefault="00BA654B" w:rsidP="0006104B">
      <w:pPr>
        <w:spacing w:after="0" w:line="240" w:lineRule="auto"/>
        <w:rPr>
          <w:lang w:val="fr-FR"/>
        </w:rPr>
      </w:pPr>
      <w:r w:rsidRPr="00BC3E16">
        <w:rPr>
          <w:lang w:val="fr-FR"/>
        </w:rPr>
        <w:t>Le Code</w:t>
      </w:r>
      <w:r w:rsidR="0006104B" w:rsidRPr="00BC3E16">
        <w:rPr>
          <w:lang w:val="fr-FR"/>
        </w:rPr>
        <w:t xml:space="preserve"> :</w:t>
      </w:r>
    </w:p>
    <w:p w14:paraId="198C8957" w14:textId="0B5C613D" w:rsidR="007448DC" w:rsidRPr="00BC3E16" w:rsidRDefault="00AC16D1" w:rsidP="00CB5A6E">
      <w:pPr>
        <w:pStyle w:val="ListParagraph"/>
        <w:numPr>
          <w:ilvl w:val="0"/>
          <w:numId w:val="4"/>
        </w:numPr>
        <w:spacing w:after="0" w:line="240" w:lineRule="auto"/>
        <w:jc w:val="both"/>
        <w:rPr>
          <w:lang w:val="fr-FR"/>
        </w:rPr>
      </w:pPr>
      <w:r w:rsidRPr="00BC3E16">
        <w:rPr>
          <w:lang w:val="fr-FR"/>
        </w:rPr>
        <w:t>nous lie à une Confédération avec des politiques et des procédures importantes, qui s'appliquent à l'ensemble de CARE.</w:t>
      </w:r>
    </w:p>
    <w:p w14:paraId="341E0DD7" w14:textId="2EF88045" w:rsidR="0006104B" w:rsidRPr="00BC3E16" w:rsidRDefault="000B5C79" w:rsidP="00CB5A6E">
      <w:pPr>
        <w:pStyle w:val="ListParagraph"/>
        <w:numPr>
          <w:ilvl w:val="0"/>
          <w:numId w:val="4"/>
        </w:numPr>
        <w:spacing w:after="0" w:line="240" w:lineRule="auto"/>
        <w:jc w:val="both"/>
        <w:rPr>
          <w:lang w:val="fr-FR"/>
        </w:rPr>
      </w:pPr>
      <w:r w:rsidRPr="00BC3E16">
        <w:rPr>
          <w:rFonts w:ascii="Calibri" w:eastAsia="Times New Roman" w:hAnsi="Calibri" w:cs="Arial"/>
          <w:bCs/>
          <w:noProof/>
          <w:lang w:eastAsia="en-GB"/>
        </w:rPr>
        <w:drawing>
          <wp:anchor distT="0" distB="0" distL="114300" distR="114300" simplePos="0" relativeHeight="251659264" behindDoc="0" locked="0" layoutInCell="1" allowOverlap="1" wp14:anchorId="2E38252C" wp14:editId="2AD7C683">
            <wp:simplePos x="0" y="0"/>
            <wp:positionH relativeFrom="page">
              <wp:posOffset>3962400</wp:posOffset>
            </wp:positionH>
            <wp:positionV relativeFrom="paragraph">
              <wp:posOffset>13970</wp:posOffset>
            </wp:positionV>
            <wp:extent cx="3250565" cy="336994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verview graphic.png"/>
                    <pic:cNvPicPr/>
                  </pic:nvPicPr>
                  <pic:blipFill>
                    <a:blip r:embed="rId7">
                      <a:extLst>
                        <a:ext uri="{28A0092B-C50C-407E-A947-70E740481C1C}">
                          <a14:useLocalDpi xmlns:a14="http://schemas.microsoft.com/office/drawing/2010/main" val="0"/>
                        </a:ext>
                      </a:extLst>
                    </a:blip>
                    <a:stretch>
                      <a:fillRect/>
                    </a:stretch>
                  </pic:blipFill>
                  <pic:spPr>
                    <a:xfrm>
                      <a:off x="0" y="0"/>
                      <a:ext cx="3250565" cy="3369945"/>
                    </a:xfrm>
                    <a:prstGeom prst="rect">
                      <a:avLst/>
                    </a:prstGeom>
                  </pic:spPr>
                </pic:pic>
              </a:graphicData>
            </a:graphic>
            <wp14:sizeRelH relativeFrom="page">
              <wp14:pctWidth>0</wp14:pctWidth>
            </wp14:sizeRelH>
            <wp14:sizeRelV relativeFrom="page">
              <wp14:pctHeight>0</wp14:pctHeight>
            </wp14:sizeRelV>
          </wp:anchor>
        </w:drawing>
      </w:r>
      <w:r w:rsidRPr="00BC3E16">
        <w:rPr>
          <w:noProof/>
          <w:lang w:eastAsia="en-GB"/>
        </w:rPr>
        <mc:AlternateContent>
          <mc:Choice Requires="wps">
            <w:drawing>
              <wp:anchor distT="0" distB="0" distL="114300" distR="114300" simplePos="0" relativeHeight="251661312" behindDoc="0" locked="0" layoutInCell="1" allowOverlap="1" wp14:anchorId="587577CA" wp14:editId="581B5A38">
                <wp:simplePos x="0" y="0"/>
                <wp:positionH relativeFrom="column">
                  <wp:posOffset>2988310</wp:posOffset>
                </wp:positionH>
                <wp:positionV relativeFrom="paragraph">
                  <wp:posOffset>3440430</wp:posOffset>
                </wp:positionV>
                <wp:extent cx="3250565" cy="635"/>
                <wp:effectExtent l="0" t="0" r="0" b="0"/>
                <wp:wrapThrough wrapText="bothSides">
                  <wp:wrapPolygon edited="0">
                    <wp:start x="0" y="0"/>
                    <wp:lineTo x="0" y="21600"/>
                    <wp:lineTo x="21600" y="21600"/>
                    <wp:lineTo x="21600" y="0"/>
                  </wp:wrapPolygon>
                </wp:wrapThrough>
                <wp:docPr id="2" name="Text Box 2"/>
                <wp:cNvGraphicFramePr/>
                <a:graphic xmlns:a="http://schemas.openxmlformats.org/drawingml/2006/main">
                  <a:graphicData uri="http://schemas.microsoft.com/office/word/2010/wordprocessingShape">
                    <wps:wsp>
                      <wps:cNvSpPr txBox="1"/>
                      <wps:spPr>
                        <a:xfrm>
                          <a:off x="0" y="0"/>
                          <a:ext cx="3250565" cy="635"/>
                        </a:xfrm>
                        <a:prstGeom prst="rect">
                          <a:avLst/>
                        </a:prstGeom>
                        <a:solidFill>
                          <a:prstClr val="white"/>
                        </a:solidFill>
                        <a:ln>
                          <a:noFill/>
                        </a:ln>
                      </wps:spPr>
                      <wps:txbx>
                        <w:txbxContent>
                          <w:p w14:paraId="6FB1B7BB" w14:textId="3F52BB24" w:rsidR="000B5C79" w:rsidRPr="000B5C79" w:rsidRDefault="000B5C79" w:rsidP="000B5C79">
                            <w:pPr>
                              <w:pStyle w:val="Caption"/>
                              <w:jc w:val="center"/>
                              <w:rPr>
                                <w:rFonts w:ascii="Calibri" w:eastAsia="Times New Roman" w:hAnsi="Calibri" w:cs="Arial"/>
                                <w:bCs/>
                                <w:noProof/>
                                <w:color w:val="auto"/>
                                <w:lang w:val="fr-CH" w:eastAsia="fr-CH"/>
                              </w:rPr>
                            </w:pPr>
                            <w:r w:rsidRPr="000B5C79">
                              <w:rPr>
                                <w:color w:val="auto"/>
                              </w:rPr>
                              <w:t>Figure</w:t>
                            </w:r>
                            <w:r w:rsidRPr="000B5C79">
                              <w:rPr>
                                <w:color w:val="auto"/>
                              </w:rPr>
                              <w:fldChar w:fldCharType="begin"/>
                            </w:r>
                            <w:r w:rsidRPr="000B5C79">
                              <w:rPr>
                                <w:color w:val="auto"/>
                              </w:rPr>
                              <w:instrText xml:space="preserve"> SEQ Figure \* ARABIC </w:instrText>
                            </w:r>
                            <w:r w:rsidRPr="000B5C79">
                              <w:rPr>
                                <w:color w:val="auto"/>
                              </w:rPr>
                              <w:fldChar w:fldCharType="separate"/>
                            </w:r>
                            <w:r w:rsidRPr="000B5C79">
                              <w:rPr>
                                <w:noProof/>
                                <w:color w:val="auto"/>
                              </w:rPr>
                              <w:t xml:space="preserve"> 1-</w:t>
                            </w:r>
                            <w:r w:rsidRPr="000B5C79">
                              <w:rPr>
                                <w:color w:val="auto"/>
                              </w:rPr>
                              <w:fldChar w:fldCharType="end"/>
                            </w:r>
                            <w:r w:rsidRPr="000B5C79">
                              <w:rPr>
                                <w:color w:val="auto"/>
                              </w:rPr>
                              <w:t xml:space="preserve"> Structure du code CI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577CA" id="_x0000_t202" coordsize="21600,21600" o:spt="202" path="m,l,21600r21600,l21600,xe">
                <v:stroke joinstyle="miter"/>
                <v:path gradientshapeok="t" o:connecttype="rect"/>
              </v:shapetype>
              <v:shape id="Text Box 2" o:spid="_x0000_s1026" type="#_x0000_t202" style="position:absolute;left:0;text-align:left;margin-left:235.3pt;margin-top:270.9pt;width:255.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" stroked="f">
                <v:textbox style="mso-fit-shape-to-text:t" inset="0,0,0,0">
                  <w:txbxContent>
                    <w:p w14:paraId="6FB1B7BB" w14:textId="3F52BB24" w:rsidR="000B5C79" w:rsidRPr="000B5C79" w:rsidRDefault="000B5C79" w:rsidP="000B5C79">
                      <w:pPr>
                        <w:pStyle w:val="Caption"/>
                        <w:jc w:val="center"/>
                        <w:rPr>
                          <w:rFonts w:ascii="Calibri" w:eastAsia="Times New Roman" w:hAnsi="Calibri" w:cs="Arial"/>
                          <w:bCs/>
                          <w:noProof/>
                          <w:color w:val="auto"/>
                          <w:lang w:val="fr-CH" w:eastAsia="fr-CH"/>
                        </w:rPr>
                      </w:pPr>
                      <w:r w:rsidRPr="000B5C79">
                        <w:rPr>
                          <w:color w:val="auto"/>
                        </w:rPr>
                        <w:t xml:space="preserve">Figure</w:t>
                      </w:r>
                      <w:r w:rsidRPr="000B5C79">
                        <w:rPr>
                          <w:color w:val="auto"/>
                        </w:rPr>
                        <w:fldChar w:fldCharType="begin"/>
                      </w:r>
                      <w:r w:rsidRPr="000B5C79">
                        <w:rPr>
                          <w:color w:val="auto"/>
                        </w:rPr>
                        <w:instrText xml:space="preserve"> SEQ Figure \* ARABIC </w:instrText>
                      </w:r>
                      <w:r w:rsidRPr="000B5C79">
                        <w:rPr>
                          <w:color w:val="auto"/>
                        </w:rPr>
                        <w:fldChar w:fldCharType="separate"/>
                      </w:r>
                      <w:r w:rsidRPr="000B5C79">
                        <w:rPr>
                          <w:noProof/>
                          <w:color w:val="auto"/>
                        </w:rPr>
                        <w:t xml:space="preserve"> 1-</w:t>
                      </w:r>
                      <w:r w:rsidRPr="000B5C79">
                        <w:rPr>
                          <w:color w:val="auto"/>
                        </w:rPr>
                        <w:fldChar w:fldCharType="end"/>
                      </w:r>
                      <w:r w:rsidRPr="000B5C79">
                        <w:rPr>
                          <w:color w:val="auto"/>
                        </w:rPr>
                        <w:t xml:space="preserve"> Structure du code CI</w:t>
                      </w:r>
                    </w:p>
                  </w:txbxContent>
                </v:textbox>
                <w10:wrap type="through"/>
              </v:shape>
            </w:pict>
          </mc:Fallback>
        </mc:AlternateContent>
      </w:r>
      <w:r w:rsidR="00BA654B" w:rsidRPr="00BC3E16">
        <w:rPr>
          <w:lang w:val="fr-FR"/>
        </w:rPr>
        <w:t>aide à</w:t>
      </w:r>
      <w:r w:rsidR="00581104" w:rsidRPr="00BC3E16">
        <w:rPr>
          <w:lang w:val="fr-FR"/>
        </w:rPr>
        <w:t xml:space="preserve"> garder</w:t>
      </w:r>
      <w:r w:rsidR="0006104B" w:rsidRPr="00BC3E16">
        <w:rPr>
          <w:lang w:val="fr-FR"/>
        </w:rPr>
        <w:t xml:space="preserve"> notre</w:t>
      </w:r>
      <w:r w:rsidR="00581104" w:rsidRPr="00BC3E16">
        <w:rPr>
          <w:lang w:val="fr-FR"/>
        </w:rPr>
        <w:t xml:space="preserve"> travail aligné </w:t>
      </w:r>
      <w:r w:rsidR="00BC3E16">
        <w:rPr>
          <w:lang w:val="fr-FR"/>
        </w:rPr>
        <w:t>sur</w:t>
      </w:r>
      <w:r w:rsidR="00581104" w:rsidRPr="00BC3E16">
        <w:rPr>
          <w:lang w:val="fr-FR"/>
        </w:rPr>
        <w:t xml:space="preserve"> les objectifs</w:t>
      </w:r>
      <w:r w:rsidR="0006104B" w:rsidRPr="00BC3E16">
        <w:rPr>
          <w:lang w:val="fr-FR"/>
        </w:rPr>
        <w:t xml:space="preserve"> fondamentaux</w:t>
      </w:r>
      <w:r w:rsidR="00581104" w:rsidRPr="00BC3E16">
        <w:rPr>
          <w:lang w:val="fr-FR"/>
        </w:rPr>
        <w:t xml:space="preserve"> de</w:t>
      </w:r>
      <w:r w:rsidR="0006104B" w:rsidRPr="00BC3E16">
        <w:rPr>
          <w:lang w:val="fr-FR"/>
        </w:rPr>
        <w:t xml:space="preserve"> CARE </w:t>
      </w:r>
    </w:p>
    <w:p w14:paraId="788FFCFC" w14:textId="1FADE28C" w:rsidR="00CB5A6E" w:rsidRPr="00BC3E16" w:rsidRDefault="00CB5A6E" w:rsidP="0006104B">
      <w:pPr>
        <w:pStyle w:val="ListParagraph"/>
        <w:numPr>
          <w:ilvl w:val="0"/>
          <w:numId w:val="4"/>
        </w:numPr>
        <w:spacing w:after="0" w:line="240" w:lineRule="auto"/>
        <w:rPr>
          <w:lang w:val="fr-FR"/>
        </w:rPr>
      </w:pPr>
      <w:r w:rsidRPr="00BC3E16">
        <w:rPr>
          <w:lang w:val="fr-FR"/>
        </w:rPr>
        <w:t>donne aux nouveaux arrivants un aperçu du travail de CARE</w:t>
      </w:r>
    </w:p>
    <w:p w14:paraId="78D89BC2" w14:textId="1EC525DB" w:rsidR="0006104B" w:rsidRPr="00BC3E16" w:rsidRDefault="00AC16D1" w:rsidP="0006104B">
      <w:pPr>
        <w:pStyle w:val="ListParagraph"/>
        <w:numPr>
          <w:ilvl w:val="0"/>
          <w:numId w:val="4"/>
        </w:numPr>
        <w:spacing w:after="0" w:line="240" w:lineRule="auto"/>
        <w:rPr>
          <w:lang w:val="fr-FR"/>
        </w:rPr>
      </w:pPr>
      <w:r w:rsidRPr="00BC3E16">
        <w:rPr>
          <w:lang w:val="fr-FR"/>
        </w:rPr>
        <w:t>agit à titre de document ressource et</w:t>
      </w:r>
      <w:r w:rsidR="0006104B" w:rsidRPr="00BC3E16">
        <w:rPr>
          <w:lang w:val="fr-FR"/>
        </w:rPr>
        <w:t xml:space="preserve"> fournit une orientation</w:t>
      </w:r>
      <w:r w:rsidR="00CB5A6E" w:rsidRPr="00BC3E16">
        <w:rPr>
          <w:lang w:val="fr-FR"/>
        </w:rPr>
        <w:t xml:space="preserve"> lorsqu'il y a confusion dans la prise de décision.  </w:t>
      </w:r>
    </w:p>
    <w:p w14:paraId="23B74565" w14:textId="04AC13B9" w:rsidR="009120BE" w:rsidRPr="00BC3E16" w:rsidRDefault="009120BE" w:rsidP="0006104B">
      <w:pPr>
        <w:pStyle w:val="ListParagraph"/>
        <w:numPr>
          <w:ilvl w:val="0"/>
          <w:numId w:val="4"/>
        </w:numPr>
        <w:spacing w:after="0" w:line="240" w:lineRule="auto"/>
        <w:rPr>
          <w:lang w:val="fr-FR"/>
        </w:rPr>
      </w:pPr>
      <w:r w:rsidRPr="00BC3E16">
        <w:rPr>
          <w:lang w:val="fr-FR"/>
        </w:rPr>
        <w:t xml:space="preserve">aide les parties prenantes externes à comprendre le fonctionnement de CARE </w:t>
      </w:r>
    </w:p>
    <w:p w14:paraId="3727630C" w14:textId="07B315BF" w:rsidR="002131C2" w:rsidRPr="00BC3E16" w:rsidRDefault="002131C2" w:rsidP="002131C2">
      <w:pPr>
        <w:spacing w:after="0" w:line="240" w:lineRule="auto"/>
        <w:rPr>
          <w:lang w:val="fr-FR"/>
        </w:rPr>
      </w:pPr>
    </w:p>
    <w:p w14:paraId="209B3DF0" w14:textId="42D88E9A" w:rsidR="002131C2" w:rsidRPr="00BC3E16" w:rsidRDefault="002131C2" w:rsidP="002131C2">
      <w:pPr>
        <w:pStyle w:val="ListParagraph"/>
        <w:numPr>
          <w:ilvl w:val="0"/>
          <w:numId w:val="3"/>
        </w:numPr>
        <w:spacing w:after="0" w:line="240" w:lineRule="auto"/>
        <w:rPr>
          <w:lang w:val="fr-FR"/>
        </w:rPr>
      </w:pPr>
      <w:r w:rsidRPr="00BC3E16">
        <w:rPr>
          <w:b/>
          <w:bCs/>
          <w:lang w:val="fr-FR"/>
        </w:rPr>
        <w:t>Comment le Code CI est-il structuré ?</w:t>
      </w:r>
    </w:p>
    <w:p w14:paraId="08E374BA" w14:textId="52887117" w:rsidR="002131C2" w:rsidRPr="00BC3E16" w:rsidRDefault="002131C2" w:rsidP="002131C2">
      <w:pPr>
        <w:spacing w:after="0" w:line="240" w:lineRule="auto"/>
        <w:rPr>
          <w:lang w:val="fr-FR"/>
        </w:rPr>
      </w:pPr>
    </w:p>
    <w:p w14:paraId="73C84E5E" w14:textId="3FA51060" w:rsidR="002131C2" w:rsidRPr="00BC3E16" w:rsidRDefault="00191B4D" w:rsidP="002131C2">
      <w:pPr>
        <w:spacing w:after="0" w:line="240" w:lineRule="auto"/>
        <w:rPr>
          <w:lang w:val="fr-FR"/>
        </w:rPr>
      </w:pPr>
      <w:r w:rsidRPr="00BC3E16">
        <w:rPr>
          <w:lang w:val="fr-FR"/>
        </w:rPr>
        <w:t>Le Code CI est divisé en 4 sections</w:t>
      </w:r>
      <w:r w:rsidR="000B5C79" w:rsidRPr="00BC3E16">
        <w:rPr>
          <w:lang w:val="fr-FR"/>
        </w:rPr>
        <w:t xml:space="preserve"> (voir Figure 1) : </w:t>
      </w:r>
    </w:p>
    <w:p w14:paraId="263492A2" w14:textId="31F1C646" w:rsidR="00191B4D" w:rsidRPr="00BC3E16" w:rsidRDefault="00191B4D" w:rsidP="00191B4D">
      <w:pPr>
        <w:pStyle w:val="ListParagraph"/>
        <w:numPr>
          <w:ilvl w:val="0"/>
          <w:numId w:val="7"/>
        </w:numPr>
        <w:spacing w:after="0" w:line="240" w:lineRule="auto"/>
        <w:rPr>
          <w:lang w:val="fr-FR"/>
        </w:rPr>
      </w:pPr>
      <w:r w:rsidRPr="00BC3E16">
        <w:rPr>
          <w:b/>
          <w:bCs/>
          <w:lang w:val="fr-FR"/>
        </w:rPr>
        <w:t>Section I :</w:t>
      </w:r>
      <w:r w:rsidRPr="00BC3E16">
        <w:rPr>
          <w:lang w:val="fr-FR"/>
        </w:rPr>
        <w:t xml:space="preserve"> Vue d'ensemble de CARE International </w:t>
      </w:r>
    </w:p>
    <w:p w14:paraId="23503A8E" w14:textId="39AAB287" w:rsidR="00191B4D" w:rsidRPr="00BC3E16" w:rsidRDefault="00191B4D" w:rsidP="00191B4D">
      <w:pPr>
        <w:pStyle w:val="ListParagraph"/>
        <w:numPr>
          <w:ilvl w:val="0"/>
          <w:numId w:val="7"/>
        </w:numPr>
        <w:spacing w:after="0" w:line="240" w:lineRule="auto"/>
        <w:rPr>
          <w:lang w:val="fr-FR"/>
        </w:rPr>
      </w:pPr>
      <w:r w:rsidRPr="00BC3E16">
        <w:rPr>
          <w:b/>
          <w:bCs/>
          <w:lang w:val="fr-FR"/>
        </w:rPr>
        <w:t>Section II</w:t>
      </w:r>
      <w:r w:rsidRPr="00BC3E16">
        <w:rPr>
          <w:lang w:val="fr-FR"/>
        </w:rPr>
        <w:t xml:space="preserve"> : Gouvernance et leadership </w:t>
      </w:r>
    </w:p>
    <w:p w14:paraId="648FBA89" w14:textId="05790C92" w:rsidR="00191B4D" w:rsidRPr="00BC3E16" w:rsidRDefault="00191B4D" w:rsidP="00191B4D">
      <w:pPr>
        <w:pStyle w:val="ListParagraph"/>
        <w:numPr>
          <w:ilvl w:val="0"/>
          <w:numId w:val="7"/>
        </w:numPr>
        <w:spacing w:after="0" w:line="240" w:lineRule="auto"/>
        <w:rPr>
          <w:lang w:val="fr-FR"/>
        </w:rPr>
      </w:pPr>
      <w:r w:rsidRPr="00BC3E16">
        <w:rPr>
          <w:b/>
          <w:bCs/>
          <w:lang w:val="fr-FR"/>
        </w:rPr>
        <w:t>Section III</w:t>
      </w:r>
      <w:r w:rsidRPr="00BC3E16">
        <w:rPr>
          <w:lang w:val="fr-FR"/>
        </w:rPr>
        <w:t xml:space="preserve"> : Principes d'engagement </w:t>
      </w:r>
    </w:p>
    <w:p w14:paraId="0FE3F098" w14:textId="12A30018" w:rsidR="00191B4D" w:rsidRPr="00BC3E16" w:rsidRDefault="00191B4D" w:rsidP="00191B4D">
      <w:pPr>
        <w:pStyle w:val="ListParagraph"/>
        <w:numPr>
          <w:ilvl w:val="0"/>
          <w:numId w:val="7"/>
        </w:numPr>
        <w:spacing w:after="0" w:line="240" w:lineRule="auto"/>
        <w:rPr>
          <w:lang w:val="fr-FR"/>
        </w:rPr>
      </w:pPr>
      <w:r w:rsidRPr="00BC3E16">
        <w:rPr>
          <w:b/>
          <w:bCs/>
          <w:lang w:val="fr-FR"/>
        </w:rPr>
        <w:t>Section IV</w:t>
      </w:r>
      <w:r w:rsidRPr="00BC3E16">
        <w:rPr>
          <w:lang w:val="fr-FR"/>
        </w:rPr>
        <w:t xml:space="preserve"> : Approches globales </w:t>
      </w:r>
    </w:p>
    <w:p w14:paraId="1ED6965E" w14:textId="77777777" w:rsidR="00BA654B" w:rsidRPr="00BC3E16" w:rsidRDefault="00BA654B" w:rsidP="003C3D63">
      <w:pPr>
        <w:spacing w:after="0" w:line="240" w:lineRule="auto"/>
        <w:rPr>
          <w:b/>
          <w:bCs/>
          <w:lang w:val="fr-FR"/>
        </w:rPr>
      </w:pPr>
    </w:p>
    <w:p w14:paraId="73BDDCA9" w14:textId="156F23B4" w:rsidR="001009A8" w:rsidRPr="00BC3E16" w:rsidRDefault="001009A8" w:rsidP="002916E3">
      <w:pPr>
        <w:numPr>
          <w:ilvl w:val="0"/>
          <w:numId w:val="3"/>
        </w:numPr>
        <w:spacing w:after="0" w:line="240" w:lineRule="auto"/>
        <w:rPr>
          <w:b/>
          <w:bCs/>
          <w:lang w:val="fr-FR"/>
        </w:rPr>
      </w:pPr>
      <w:r w:rsidRPr="00BC3E16">
        <w:rPr>
          <w:b/>
          <w:bCs/>
          <w:lang w:val="fr-FR"/>
        </w:rPr>
        <w:t>Comment utiliser le code CI ?</w:t>
      </w:r>
      <w:r w:rsidR="00987680" w:rsidRPr="00BC3E16">
        <w:rPr>
          <w:b/>
          <w:bCs/>
          <w:lang w:val="fr-FR"/>
        </w:rPr>
        <w:br/>
      </w:r>
    </w:p>
    <w:p w14:paraId="15E34319" w14:textId="3F98FC13" w:rsidR="00953AAA" w:rsidRPr="00BC3E16" w:rsidRDefault="00987680" w:rsidP="00953AAA">
      <w:pPr>
        <w:spacing w:after="0" w:line="240" w:lineRule="auto"/>
        <w:rPr>
          <w:bCs/>
          <w:lang w:val="fr-FR"/>
        </w:rPr>
      </w:pPr>
      <w:r w:rsidRPr="00BC3E16">
        <w:rPr>
          <w:bCs/>
          <w:lang w:val="fr-FR"/>
        </w:rPr>
        <w:t>Le Code CI est un document de référence. Si vous n'êtes pas sûr d'une politique ou d'une approche globale, le Code CI peut avoir la réponse.</w:t>
      </w:r>
    </w:p>
    <w:p w14:paraId="55D745A8" w14:textId="77777777" w:rsidR="00953AAA" w:rsidRPr="00BC3E16" w:rsidRDefault="00953AAA" w:rsidP="00953AAA">
      <w:pPr>
        <w:spacing w:after="0" w:line="240" w:lineRule="auto"/>
        <w:rPr>
          <w:b/>
          <w:bCs/>
          <w:lang w:val="fr-FR"/>
        </w:rPr>
      </w:pPr>
    </w:p>
    <w:p w14:paraId="462AE6E8" w14:textId="13CC002B" w:rsidR="001009A8" w:rsidRPr="00BC3E16" w:rsidRDefault="001009A8" w:rsidP="002916E3">
      <w:pPr>
        <w:numPr>
          <w:ilvl w:val="0"/>
          <w:numId w:val="3"/>
        </w:numPr>
        <w:tabs>
          <w:tab w:val="num" w:pos="720"/>
        </w:tabs>
        <w:spacing w:after="0" w:line="240" w:lineRule="auto"/>
        <w:rPr>
          <w:b/>
          <w:bCs/>
          <w:lang w:val="fr-FR"/>
        </w:rPr>
      </w:pPr>
      <w:r w:rsidRPr="00BC3E16">
        <w:rPr>
          <w:b/>
          <w:bCs/>
          <w:lang w:val="fr-FR"/>
        </w:rPr>
        <w:t>Où puis-je le trouver ?</w:t>
      </w:r>
    </w:p>
    <w:p w14:paraId="718DF528" w14:textId="7838F3E1" w:rsidR="00581104" w:rsidRPr="00BC3E16" w:rsidRDefault="00581104" w:rsidP="00581104">
      <w:pPr>
        <w:spacing w:after="0" w:line="240" w:lineRule="auto"/>
        <w:rPr>
          <w:b/>
          <w:bCs/>
          <w:lang w:val="fr-FR"/>
        </w:rPr>
      </w:pPr>
    </w:p>
    <w:p w14:paraId="3BF0EF95" w14:textId="48DF8344" w:rsidR="00581104" w:rsidRPr="00BC3E16" w:rsidRDefault="00581104" w:rsidP="00581104">
      <w:pPr>
        <w:spacing w:after="0" w:line="240" w:lineRule="auto"/>
        <w:rPr>
          <w:lang w:val="fr-FR"/>
        </w:rPr>
      </w:pPr>
      <w:r w:rsidRPr="00BC3E16">
        <w:rPr>
          <w:lang w:val="fr-FR"/>
        </w:rPr>
        <w:t>Le code</w:t>
      </w:r>
      <w:r w:rsidR="00987680" w:rsidRPr="00BC3E16">
        <w:rPr>
          <w:lang w:val="fr-FR"/>
        </w:rPr>
        <w:t xml:space="preserve"> CI est actuellement hébergé</w:t>
      </w:r>
      <w:hyperlink r:id="rId8" w:anchor="The%20CARE%20International%20Code" w:history="1">
        <w:r w:rsidR="00987680" w:rsidRPr="00BC3E16">
          <w:rPr>
            <w:rStyle w:val="Hyperlink"/>
            <w:lang w:val="fr-FR"/>
          </w:rPr>
          <w:t xml:space="preserve"> ici</w:t>
        </w:r>
      </w:hyperlink>
      <w:r w:rsidR="00987680" w:rsidRPr="00BC3E16">
        <w:rPr>
          <w:lang w:val="fr-FR"/>
        </w:rPr>
        <w:t xml:space="preserve"> mais sera disponible</w:t>
      </w:r>
      <w:r w:rsidRPr="00BC3E16">
        <w:rPr>
          <w:lang w:val="fr-FR"/>
        </w:rPr>
        <w:t xml:space="preserve"> sur</w:t>
      </w:r>
      <w:r w:rsidR="00987680" w:rsidRPr="00BC3E16">
        <w:rPr>
          <w:lang w:val="fr-FR"/>
        </w:rPr>
        <w:t xml:space="preserve"> une platef</w:t>
      </w:r>
      <w:r w:rsidR="00BC3E16">
        <w:rPr>
          <w:lang w:val="fr-FR"/>
        </w:rPr>
        <w:t>orme en ligne partagée dès qu'elle</w:t>
      </w:r>
      <w:r w:rsidR="00987680" w:rsidRPr="00BC3E16">
        <w:rPr>
          <w:lang w:val="fr-FR"/>
        </w:rPr>
        <w:t xml:space="preserve"> sera développé</w:t>
      </w:r>
      <w:r w:rsidR="00BC3E16">
        <w:rPr>
          <w:lang w:val="fr-FR"/>
        </w:rPr>
        <w:t>e</w:t>
      </w:r>
      <w:r w:rsidR="00987680" w:rsidRPr="00BC3E16">
        <w:rPr>
          <w:lang w:val="fr-FR"/>
        </w:rPr>
        <w:t xml:space="preserve">. </w:t>
      </w:r>
    </w:p>
    <w:p w14:paraId="0C54DC4C" w14:textId="77777777" w:rsidR="00581104" w:rsidRPr="00BC3E16" w:rsidRDefault="00581104" w:rsidP="00581104">
      <w:pPr>
        <w:spacing w:after="0" w:line="240" w:lineRule="auto"/>
        <w:rPr>
          <w:lang w:val="fr-FR"/>
        </w:rPr>
      </w:pPr>
    </w:p>
    <w:p w14:paraId="05198DAE" w14:textId="77777777" w:rsidR="00BA4E08" w:rsidRPr="00BC3E16" w:rsidRDefault="001009A8" w:rsidP="00BA4E08">
      <w:pPr>
        <w:numPr>
          <w:ilvl w:val="0"/>
          <w:numId w:val="3"/>
        </w:numPr>
        <w:spacing w:after="0" w:line="240" w:lineRule="auto"/>
        <w:rPr>
          <w:rFonts w:ascii="Calibri" w:eastAsia="Times New Roman" w:hAnsi="Calibri" w:cs="Times New Roman"/>
          <w:b/>
          <w:bCs/>
          <w:lang w:val="fr-FR" w:eastAsia="en-GB"/>
        </w:rPr>
      </w:pPr>
      <w:r w:rsidRPr="00BC3E16">
        <w:rPr>
          <w:rFonts w:ascii="Calibri" w:eastAsia="Times New Roman" w:hAnsi="Calibri" w:cs="Times New Roman"/>
          <w:b/>
          <w:bCs/>
          <w:lang w:val="fr-FR" w:eastAsia="en-GB"/>
        </w:rPr>
        <w:t xml:space="preserve">Pourquoi le Code a-t-il été modifié ? </w:t>
      </w:r>
    </w:p>
    <w:p w14:paraId="54E8AFC0" w14:textId="77777777" w:rsidR="00BA4E08" w:rsidRPr="00BC3E16" w:rsidRDefault="00BA4E08" w:rsidP="00BA4E08">
      <w:pPr>
        <w:spacing w:after="0" w:line="240" w:lineRule="auto"/>
        <w:rPr>
          <w:rFonts w:ascii="Calibri" w:eastAsia="Times New Roman" w:hAnsi="Calibri" w:cs="Times New Roman"/>
          <w:lang w:val="fr-FR" w:eastAsia="en-GB"/>
        </w:rPr>
      </w:pPr>
    </w:p>
    <w:p w14:paraId="56712740" w14:textId="13EAF5E0" w:rsidR="00BA4E08" w:rsidRPr="00BC3E16" w:rsidRDefault="002916E3" w:rsidP="00B70833">
      <w:pPr>
        <w:spacing w:after="0" w:line="240" w:lineRule="auto"/>
        <w:jc w:val="both"/>
        <w:rPr>
          <w:rFonts w:ascii="Calibri" w:eastAsia="Times New Roman" w:hAnsi="Calibri" w:cs="Times New Roman"/>
          <w:lang w:val="fr-FR" w:eastAsia="en-GB"/>
        </w:rPr>
      </w:pPr>
      <w:r w:rsidRPr="00BC3E16">
        <w:rPr>
          <w:rFonts w:ascii="Calibri" w:eastAsia="Times New Roman" w:hAnsi="Calibri" w:cs="Times New Roman"/>
          <w:lang w:val="fr-FR" w:eastAsia="en-GB"/>
        </w:rPr>
        <w:t>Le Code CI a</w:t>
      </w:r>
      <w:r w:rsidR="005405CF" w:rsidRPr="00BC3E16">
        <w:rPr>
          <w:rFonts w:ascii="Calibri" w:eastAsia="Times New Roman" w:hAnsi="Calibri" w:cs="Times New Roman"/>
          <w:lang w:val="fr-FR" w:eastAsia="en-GB"/>
        </w:rPr>
        <w:t xml:space="preserve"> été modifié à plusieurs</w:t>
      </w:r>
      <w:r w:rsidR="004A395F" w:rsidRPr="00BC3E16">
        <w:rPr>
          <w:rFonts w:ascii="Calibri" w:eastAsia="Times New Roman" w:hAnsi="Calibri" w:cs="Times New Roman"/>
          <w:lang w:val="fr-FR" w:eastAsia="en-GB"/>
        </w:rPr>
        <w:t xml:space="preserve"> reprises</w:t>
      </w:r>
      <w:r w:rsidR="005405CF" w:rsidRPr="00BC3E16">
        <w:rPr>
          <w:rFonts w:ascii="Calibri" w:eastAsia="Times New Roman" w:hAnsi="Calibri" w:cs="Times New Roman"/>
          <w:lang w:val="fr-FR" w:eastAsia="en-GB"/>
        </w:rPr>
        <w:t xml:space="preserve"> depuis la</w:t>
      </w:r>
      <w:r w:rsidRPr="00BC3E16">
        <w:rPr>
          <w:rFonts w:ascii="Calibri" w:eastAsia="Times New Roman" w:hAnsi="Calibri" w:cs="Times New Roman"/>
          <w:lang w:val="fr-FR" w:eastAsia="en-GB"/>
        </w:rPr>
        <w:t xml:space="preserve"> fondation de CARE International.</w:t>
      </w:r>
      <w:r w:rsidR="003C5821" w:rsidRPr="00BC3E16">
        <w:rPr>
          <w:rFonts w:ascii="Calibri" w:eastAsia="Times New Roman" w:hAnsi="Calibri" w:cs="Times New Roman"/>
          <w:lang w:val="fr-FR" w:eastAsia="en-GB"/>
        </w:rPr>
        <w:t xml:space="preserve"> Sa plus récente</w:t>
      </w:r>
      <w:r w:rsidR="00C94239" w:rsidRPr="00BC3E16">
        <w:rPr>
          <w:rFonts w:ascii="Calibri" w:eastAsia="Times New Roman" w:hAnsi="Calibri" w:cs="Times New Roman"/>
          <w:lang w:val="fr-FR" w:eastAsia="en-GB"/>
        </w:rPr>
        <w:t xml:space="preserve"> révision</w:t>
      </w:r>
      <w:r w:rsidR="003C5821" w:rsidRPr="00BC3E16">
        <w:rPr>
          <w:rFonts w:ascii="Calibri" w:eastAsia="Times New Roman" w:hAnsi="Calibri" w:cs="Times New Roman"/>
          <w:lang w:val="fr-FR" w:eastAsia="en-GB"/>
        </w:rPr>
        <w:t xml:space="preserve"> a eu lieu en 2018 dans le but de la mettre à jour</w:t>
      </w:r>
      <w:r w:rsidR="00C94239" w:rsidRPr="00BC3E16">
        <w:rPr>
          <w:rFonts w:ascii="Calibri" w:eastAsia="Times New Roman" w:hAnsi="Calibri" w:cs="Times New Roman"/>
          <w:lang w:val="fr-FR" w:eastAsia="en-GB"/>
        </w:rPr>
        <w:t xml:space="preserve"> pour refléter</w:t>
      </w:r>
      <w:r w:rsidR="00987680" w:rsidRPr="00BC3E16">
        <w:rPr>
          <w:rFonts w:ascii="Calibri" w:eastAsia="Times New Roman" w:hAnsi="Calibri" w:cs="Times New Roman"/>
          <w:lang w:val="fr-FR" w:eastAsia="en-GB"/>
        </w:rPr>
        <w:t xml:space="preserve"> nos réalités actuelles en plus </w:t>
      </w:r>
      <w:r w:rsidR="00987680" w:rsidRPr="00BC3E16">
        <w:rPr>
          <w:rFonts w:ascii="Calibri" w:eastAsia="Times New Roman" w:hAnsi="Calibri" w:cs="Times New Roman"/>
          <w:lang w:val="fr-FR" w:eastAsia="en-GB"/>
        </w:rPr>
        <w:lastRenderedPageBreak/>
        <w:t>des</w:t>
      </w:r>
      <w:r w:rsidR="00C94239" w:rsidRPr="00BC3E16">
        <w:rPr>
          <w:rFonts w:ascii="Calibri" w:eastAsia="Times New Roman" w:hAnsi="Calibri" w:cs="Times New Roman"/>
          <w:lang w:val="fr-FR" w:eastAsia="en-GB"/>
        </w:rPr>
        <w:t xml:space="preserve"> aspirations de notre vision 2020. Le Code est maintenant un document plus accessible qui</w:t>
      </w:r>
      <w:r w:rsidR="00BA4E08" w:rsidRPr="00BC3E16">
        <w:rPr>
          <w:rFonts w:ascii="Calibri" w:eastAsia="Times New Roman" w:hAnsi="Calibri" w:cs="Times New Roman"/>
          <w:lang w:val="fr-FR" w:eastAsia="en-GB"/>
        </w:rPr>
        <w:t xml:space="preserve"> peut être utilisé pour orienter les nouveaux arrivants et être partagé de façon transparente avec les partenaires et alliés. Il est également conçu pour permettre une plus grande agilité, en reconnaissant le rythme du changement qui caractérise le paysage mondial et la nature du travail de CARE. </w:t>
      </w:r>
    </w:p>
    <w:p w14:paraId="290C5470" w14:textId="37125C71" w:rsidR="002916E3" w:rsidRPr="00BC3E16" w:rsidRDefault="00C94239" w:rsidP="00BA4E08">
      <w:pPr>
        <w:spacing w:after="0" w:line="240" w:lineRule="auto"/>
        <w:rPr>
          <w:rFonts w:ascii="Calibri" w:eastAsia="Times New Roman" w:hAnsi="Calibri" w:cs="Times New Roman"/>
          <w:lang w:val="fr-FR" w:eastAsia="en-GB"/>
        </w:rPr>
      </w:pPr>
      <w:r w:rsidRPr="00BC3E16">
        <w:rPr>
          <w:rFonts w:ascii="Calibri" w:eastAsia="Times New Roman" w:hAnsi="Calibri" w:cs="Times New Roman"/>
          <w:lang w:val="fr-FR" w:eastAsia="en-GB"/>
        </w:rPr>
        <w:t xml:space="preserve"> </w:t>
      </w:r>
    </w:p>
    <w:p w14:paraId="163F0E37" w14:textId="33536F95" w:rsidR="001009A8" w:rsidRPr="00BC3E16" w:rsidRDefault="001009A8" w:rsidP="002916E3">
      <w:pPr>
        <w:numPr>
          <w:ilvl w:val="0"/>
          <w:numId w:val="3"/>
        </w:numPr>
        <w:spacing w:after="0" w:line="240" w:lineRule="auto"/>
        <w:rPr>
          <w:rFonts w:ascii="Calibri" w:eastAsia="Times New Roman" w:hAnsi="Calibri" w:cs="Times New Roman"/>
          <w:b/>
          <w:bCs/>
          <w:lang w:val="fr-FR" w:eastAsia="en-GB"/>
        </w:rPr>
      </w:pPr>
      <w:r w:rsidRPr="00BC3E16">
        <w:rPr>
          <w:rFonts w:ascii="Calibri" w:eastAsia="Times New Roman" w:hAnsi="Calibri" w:cs="Times New Roman"/>
          <w:b/>
          <w:bCs/>
          <w:lang w:val="fr-FR" w:eastAsia="en-GB"/>
        </w:rPr>
        <w:t xml:space="preserve">Qui a apporté les modifications au Code ? </w:t>
      </w:r>
    </w:p>
    <w:p w14:paraId="22EC7295" w14:textId="63F49498" w:rsidR="00F57A36" w:rsidRPr="00BC3E16" w:rsidRDefault="00F57A36" w:rsidP="00F57A36">
      <w:pPr>
        <w:spacing w:after="0" w:line="240" w:lineRule="auto"/>
        <w:rPr>
          <w:rFonts w:ascii="Calibri" w:eastAsia="Times New Roman" w:hAnsi="Calibri" w:cs="Times New Roman"/>
          <w:lang w:val="fr-FR" w:eastAsia="en-GB"/>
        </w:rPr>
      </w:pPr>
    </w:p>
    <w:p w14:paraId="6A944C21" w14:textId="41BBA583" w:rsidR="00F57A36" w:rsidRPr="00BC3E16" w:rsidRDefault="00987680" w:rsidP="00F57A36">
      <w:pPr>
        <w:spacing w:after="0" w:line="240" w:lineRule="auto"/>
        <w:jc w:val="both"/>
        <w:rPr>
          <w:rFonts w:ascii="Calibri" w:eastAsia="Times New Roman" w:hAnsi="Calibri" w:cs="Times New Roman"/>
          <w:lang w:val="fr-FR" w:eastAsia="en-GB"/>
        </w:rPr>
      </w:pPr>
      <w:r w:rsidRPr="00BC3E16">
        <w:rPr>
          <w:rFonts w:ascii="Calibri" w:eastAsia="Times New Roman" w:hAnsi="Calibri" w:cs="Times New Roman"/>
          <w:lang w:val="fr-FR" w:eastAsia="en-GB"/>
        </w:rPr>
        <w:t xml:space="preserve">Les modifications apportées au Code CI ont été le résultat de vastes consultations </w:t>
      </w:r>
      <w:r w:rsidR="00BC3E16">
        <w:rPr>
          <w:rFonts w:ascii="Calibri" w:eastAsia="Times New Roman" w:hAnsi="Calibri" w:cs="Times New Roman"/>
          <w:lang w:val="fr-FR" w:eastAsia="en-GB"/>
        </w:rPr>
        <w:t xml:space="preserve">menées </w:t>
      </w:r>
      <w:r w:rsidRPr="00BC3E16">
        <w:rPr>
          <w:rFonts w:ascii="Calibri" w:eastAsia="Times New Roman" w:hAnsi="Calibri" w:cs="Times New Roman"/>
          <w:lang w:val="fr-FR" w:eastAsia="en-GB"/>
        </w:rPr>
        <w:t>à l'échelle de la Confédération. Les équipes de direction stratégique, les groupes de travail</w:t>
      </w:r>
      <w:r w:rsidR="00E64F2B" w:rsidRPr="00BC3E16">
        <w:rPr>
          <w:rFonts w:ascii="Calibri" w:eastAsia="Times New Roman" w:hAnsi="Calibri" w:cs="Times New Roman"/>
          <w:lang w:val="fr-FR" w:eastAsia="en-GB"/>
        </w:rPr>
        <w:t xml:space="preserve"> pertinents</w:t>
      </w:r>
      <w:r w:rsidRPr="00BC3E16">
        <w:rPr>
          <w:rFonts w:ascii="Calibri" w:eastAsia="Times New Roman" w:hAnsi="Calibri" w:cs="Times New Roman"/>
          <w:lang w:val="fr-FR" w:eastAsia="en-GB"/>
        </w:rPr>
        <w:t>, le Comité national des directeurs, le Conseil de surveillance, le Conseil et son Comité de gouvernance et des nominations ont</w:t>
      </w:r>
      <w:r w:rsidR="00E64F2B" w:rsidRPr="00BC3E16">
        <w:rPr>
          <w:rFonts w:ascii="Calibri" w:eastAsia="Times New Roman" w:hAnsi="Calibri" w:cs="Times New Roman"/>
          <w:lang w:val="fr-FR" w:eastAsia="en-GB"/>
        </w:rPr>
        <w:t xml:space="preserve"> tous été impliqués dans différents aspects du Code CI. En outre, un</w:t>
      </w:r>
      <w:r w:rsidR="00F57A36" w:rsidRPr="00BC3E16">
        <w:rPr>
          <w:rFonts w:ascii="Calibri" w:eastAsia="Times New Roman" w:hAnsi="Calibri" w:cs="Times New Roman"/>
          <w:lang w:val="fr-FR" w:eastAsia="en-GB"/>
        </w:rPr>
        <w:t xml:space="preserve"> petit organe d'examen stratégique, représentant une diversité de points de vue de différentes parties de CI, a examiné la structure, l'approche, les sections I, II et le contenu émergent des sections III et IV dans leur ensemble, afin d'assurer la cohérence et d'identifier les domaines où il reste encore du travail à faire. Ce groupe a également été chargé d'identifier les principales questions en suspens et de recommander les domaines nécessitant un développement plus poussé. </w:t>
      </w:r>
    </w:p>
    <w:p w14:paraId="75EECD59" w14:textId="77777777" w:rsidR="00F57A36" w:rsidRPr="00BC3E16" w:rsidRDefault="00F57A36" w:rsidP="00F57A36">
      <w:pPr>
        <w:spacing w:after="0" w:line="240" w:lineRule="auto"/>
        <w:rPr>
          <w:rFonts w:ascii="Calibri" w:eastAsia="Times New Roman" w:hAnsi="Calibri" w:cs="Times New Roman"/>
          <w:lang w:val="fr-FR" w:eastAsia="en-GB"/>
        </w:rPr>
      </w:pPr>
    </w:p>
    <w:p w14:paraId="0C112163" w14:textId="2EE5DDDE" w:rsidR="001009A8" w:rsidRPr="00BC3E16" w:rsidRDefault="001009A8" w:rsidP="002916E3">
      <w:pPr>
        <w:numPr>
          <w:ilvl w:val="0"/>
          <w:numId w:val="3"/>
        </w:numPr>
        <w:spacing w:after="0" w:line="240" w:lineRule="auto"/>
        <w:rPr>
          <w:rFonts w:ascii="Calibri" w:eastAsia="Times New Roman" w:hAnsi="Calibri" w:cs="Times New Roman"/>
          <w:b/>
          <w:bCs/>
          <w:lang w:val="fr-FR" w:eastAsia="en-GB"/>
        </w:rPr>
      </w:pPr>
      <w:r w:rsidRPr="00BC3E16">
        <w:rPr>
          <w:rFonts w:ascii="Calibri" w:eastAsia="Times New Roman" w:hAnsi="Calibri" w:cs="Times New Roman"/>
          <w:b/>
          <w:bCs/>
          <w:lang w:val="fr-FR" w:eastAsia="en-GB"/>
        </w:rPr>
        <w:t xml:space="preserve">À qui le nouveau Code s'applique-t-il ? </w:t>
      </w:r>
    </w:p>
    <w:p w14:paraId="437D6431" w14:textId="3C797DC6" w:rsidR="00B70833" w:rsidRPr="00BC3E16" w:rsidRDefault="00B70833" w:rsidP="00B70833">
      <w:pPr>
        <w:spacing w:after="0" w:line="240" w:lineRule="auto"/>
        <w:rPr>
          <w:rFonts w:ascii="Calibri" w:eastAsia="Times New Roman" w:hAnsi="Calibri" w:cs="Times New Roman"/>
          <w:lang w:val="fr-FR" w:eastAsia="en-GB"/>
        </w:rPr>
      </w:pPr>
    </w:p>
    <w:p w14:paraId="70D41283" w14:textId="5950E3DB" w:rsidR="00B70833" w:rsidRPr="00BC3E16" w:rsidRDefault="00B70833" w:rsidP="007A5E45">
      <w:pPr>
        <w:spacing w:after="0" w:line="240" w:lineRule="auto"/>
        <w:jc w:val="both"/>
        <w:rPr>
          <w:rFonts w:ascii="Calibri" w:eastAsia="Times New Roman" w:hAnsi="Calibri" w:cs="Times New Roman"/>
          <w:lang w:val="fr-FR" w:eastAsia="en-GB"/>
        </w:rPr>
      </w:pPr>
      <w:r w:rsidRPr="00BC3E16">
        <w:rPr>
          <w:rFonts w:ascii="Calibri" w:eastAsia="Times New Roman" w:hAnsi="Calibri" w:cs="Times New Roman"/>
          <w:lang w:val="fr-FR" w:eastAsia="en-GB"/>
        </w:rPr>
        <w:t>Le Code CI s'applique à toutes les parties de CARE International. Les membres et les bureaux qu'ils sont chargés de gérer sont responsables du respect des obligations, des principes et des ententes décrits dans le présent document. Les affiliés sont liés par la Section I et la Section II ainsi que par les éléments clés de la Section III et de la Section IV</w:t>
      </w:r>
      <w:r w:rsidR="00E64F2B" w:rsidRPr="00BC3E16">
        <w:rPr>
          <w:rFonts w:ascii="Calibri" w:eastAsia="Times New Roman" w:hAnsi="Calibri" w:cs="Times New Roman"/>
          <w:lang w:val="fr-FR" w:eastAsia="en-GB"/>
        </w:rPr>
        <w:t>,</w:t>
      </w:r>
      <w:r w:rsidRPr="00BC3E16">
        <w:rPr>
          <w:rFonts w:ascii="Calibri" w:eastAsia="Times New Roman" w:hAnsi="Calibri" w:cs="Times New Roman"/>
          <w:lang w:val="fr-FR" w:eastAsia="en-GB"/>
        </w:rPr>
        <w:t xml:space="preserve"> tels que déterminés par leurs accords d'affiliation spécifiques. Les candidats doivent s'efforcer de respecter les obligations, les principes et les ententes du Code CI dans les délais définis dans leurs ententes de transition.</w:t>
      </w:r>
    </w:p>
    <w:p w14:paraId="6AF861C5" w14:textId="77777777" w:rsidR="00953AAA" w:rsidRPr="00BC3E16" w:rsidRDefault="00953AAA" w:rsidP="007A5E45">
      <w:pPr>
        <w:spacing w:after="0" w:line="240" w:lineRule="auto"/>
        <w:jc w:val="both"/>
        <w:rPr>
          <w:rFonts w:ascii="Calibri" w:eastAsia="Times New Roman" w:hAnsi="Calibri" w:cs="Times New Roman"/>
          <w:lang w:val="fr-FR" w:eastAsia="en-GB"/>
        </w:rPr>
      </w:pPr>
    </w:p>
    <w:p w14:paraId="2E506F63" w14:textId="7946BE32" w:rsidR="00D708EB" w:rsidRPr="00BC3E16" w:rsidRDefault="001009A8" w:rsidP="000503BA">
      <w:pPr>
        <w:numPr>
          <w:ilvl w:val="0"/>
          <w:numId w:val="3"/>
        </w:numPr>
        <w:spacing w:after="0" w:line="240" w:lineRule="auto"/>
        <w:rPr>
          <w:rFonts w:ascii="Calibri" w:eastAsia="Times New Roman" w:hAnsi="Calibri" w:cs="Times New Roman"/>
          <w:b/>
          <w:bCs/>
          <w:lang w:val="fr-FR" w:eastAsia="en-GB"/>
        </w:rPr>
      </w:pPr>
      <w:r w:rsidRPr="00BC3E16">
        <w:rPr>
          <w:rFonts w:ascii="Calibri" w:eastAsia="Times New Roman" w:hAnsi="Calibri" w:cs="Times New Roman"/>
          <w:b/>
          <w:bCs/>
          <w:lang w:val="fr-FR" w:eastAsia="en-GB"/>
        </w:rPr>
        <w:t xml:space="preserve">Quels sont les principaux changements que je dois connaître ? </w:t>
      </w:r>
    </w:p>
    <w:p w14:paraId="29FB844B" w14:textId="77777777" w:rsidR="000503BA" w:rsidRPr="00BC3E16" w:rsidRDefault="000503BA" w:rsidP="000503BA">
      <w:pPr>
        <w:spacing w:after="0" w:line="240" w:lineRule="auto"/>
        <w:ind w:left="720"/>
        <w:rPr>
          <w:rFonts w:ascii="Calibri" w:eastAsia="Times New Roman" w:hAnsi="Calibri" w:cs="Times New Roman"/>
          <w:lang w:val="fr-FR" w:eastAsia="en-GB"/>
        </w:rPr>
      </w:pPr>
    </w:p>
    <w:p w14:paraId="1A589EE4" w14:textId="55CBAA7E" w:rsidR="006F5C1A" w:rsidRPr="00BC3E16" w:rsidRDefault="000503BA" w:rsidP="00953AAA">
      <w:pPr>
        <w:rPr>
          <w:lang w:val="fr-FR"/>
        </w:rPr>
      </w:pPr>
      <w:r w:rsidRPr="00BC3E16">
        <w:rPr>
          <w:noProof/>
          <w:lang w:eastAsia="en-GB"/>
        </w:rPr>
        <w:drawing>
          <wp:inline distT="0" distB="0" distL="0" distR="0" wp14:anchorId="6CF04007" wp14:editId="4292EA76">
            <wp:extent cx="5731510" cy="3797300"/>
            <wp:effectExtent l="38100" t="19050" r="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0ED630-560A-408F-8CCF-0E974571F00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A433CD" w14:textId="77777777" w:rsidR="001F3886" w:rsidRPr="00BC3E16" w:rsidRDefault="001F3886" w:rsidP="00C17189">
      <w:pPr>
        <w:rPr>
          <w:lang w:val="fr-FR"/>
        </w:rPr>
      </w:pPr>
    </w:p>
    <w:sectPr w:rsidR="001F3886" w:rsidRPr="00BC3E1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3B658" w14:textId="77777777" w:rsidR="00A632A2" w:rsidRDefault="00A632A2" w:rsidP="00B56ADE">
      <w:pPr>
        <w:spacing w:after="0" w:line="240" w:lineRule="auto"/>
      </w:pPr>
      <w:r>
        <w:separator/>
      </w:r>
    </w:p>
  </w:endnote>
  <w:endnote w:type="continuationSeparator" w:id="0">
    <w:p w14:paraId="11D39919" w14:textId="77777777" w:rsidR="00A632A2" w:rsidRDefault="00A632A2" w:rsidP="00B5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786687"/>
      <w:docPartObj>
        <w:docPartGallery w:val="Page Numbers (Bottom of Page)"/>
        <w:docPartUnique/>
      </w:docPartObj>
    </w:sdtPr>
    <w:sdtEndPr>
      <w:rPr>
        <w:noProof/>
      </w:rPr>
    </w:sdtEndPr>
    <w:sdtContent>
      <w:p w14:paraId="1DE86E0C" w14:textId="3FD6A3B2" w:rsidR="00B56ADE" w:rsidRDefault="00B56ADE">
        <w:pPr>
          <w:pStyle w:val="Footer"/>
          <w:jc w:val="center"/>
        </w:pPr>
        <w:r>
          <w:fldChar w:fldCharType="begin"/>
        </w:r>
        <w:r>
          <w:instrText xml:space="preserve"> PAGE   \* MERGEFORMAT </w:instrText>
        </w:r>
        <w:r>
          <w:fldChar w:fldCharType="separate"/>
        </w:r>
        <w:r w:rsidR="00B71438">
          <w:rPr>
            <w:noProof/>
          </w:rPr>
          <w:t>1</w:t>
        </w:r>
        <w:r>
          <w:rPr>
            <w:noProof/>
          </w:rPr>
          <w:fldChar w:fldCharType="end"/>
        </w:r>
      </w:p>
    </w:sdtContent>
  </w:sdt>
  <w:p w14:paraId="074A2A11" w14:textId="77777777" w:rsidR="00B56ADE" w:rsidRDefault="00B56A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27A35" w14:textId="77777777" w:rsidR="00A632A2" w:rsidRDefault="00A632A2" w:rsidP="00B56ADE">
      <w:pPr>
        <w:spacing w:after="0" w:line="240" w:lineRule="auto"/>
      </w:pPr>
      <w:r>
        <w:separator/>
      </w:r>
    </w:p>
  </w:footnote>
  <w:footnote w:type="continuationSeparator" w:id="0">
    <w:p w14:paraId="3C4EEC18" w14:textId="77777777" w:rsidR="00A632A2" w:rsidRDefault="00A632A2" w:rsidP="00B56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E04"/>
    <w:multiLevelType w:val="hybridMultilevel"/>
    <w:tmpl w:val="BB6C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D4ED2"/>
    <w:multiLevelType w:val="hybridMultilevel"/>
    <w:tmpl w:val="145C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B129D"/>
    <w:multiLevelType w:val="multilevel"/>
    <w:tmpl w:val="74E87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7490B"/>
    <w:multiLevelType w:val="multilevel"/>
    <w:tmpl w:val="CB342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A64BC"/>
    <w:multiLevelType w:val="hybridMultilevel"/>
    <w:tmpl w:val="7B7A54D8"/>
    <w:lvl w:ilvl="0" w:tplc="7A0814F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542B6"/>
    <w:multiLevelType w:val="hybridMultilevel"/>
    <w:tmpl w:val="972ACAEE"/>
    <w:lvl w:ilvl="0" w:tplc="E2C43D7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C4C44"/>
    <w:multiLevelType w:val="hybridMultilevel"/>
    <w:tmpl w:val="041CF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A27319"/>
    <w:multiLevelType w:val="hybridMultilevel"/>
    <w:tmpl w:val="C5F8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DQ3MLA0MLAwMjFS0lEKTi0uzszPAykwqgUApaQV7ywAAAA="/>
  </w:docVars>
  <w:rsids>
    <w:rsidRoot w:val="001009A8"/>
    <w:rsid w:val="000176C8"/>
    <w:rsid w:val="000503BA"/>
    <w:rsid w:val="0006104B"/>
    <w:rsid w:val="00084276"/>
    <w:rsid w:val="000B5C79"/>
    <w:rsid w:val="000C3A71"/>
    <w:rsid w:val="001009A8"/>
    <w:rsid w:val="00121441"/>
    <w:rsid w:val="00130C7A"/>
    <w:rsid w:val="00166ADF"/>
    <w:rsid w:val="00191B4D"/>
    <w:rsid w:val="001E095A"/>
    <w:rsid w:val="001E7BDE"/>
    <w:rsid w:val="001F3886"/>
    <w:rsid w:val="002131C2"/>
    <w:rsid w:val="00223BE7"/>
    <w:rsid w:val="002251F7"/>
    <w:rsid w:val="002916E3"/>
    <w:rsid w:val="0029572B"/>
    <w:rsid w:val="00297DA1"/>
    <w:rsid w:val="002F59CC"/>
    <w:rsid w:val="00343FC6"/>
    <w:rsid w:val="00383E96"/>
    <w:rsid w:val="003C3D63"/>
    <w:rsid w:val="003C5821"/>
    <w:rsid w:val="00400B2B"/>
    <w:rsid w:val="004A395F"/>
    <w:rsid w:val="005179AD"/>
    <w:rsid w:val="005405CF"/>
    <w:rsid w:val="00554275"/>
    <w:rsid w:val="00581104"/>
    <w:rsid w:val="005A4553"/>
    <w:rsid w:val="005F0A73"/>
    <w:rsid w:val="00606377"/>
    <w:rsid w:val="00626DCA"/>
    <w:rsid w:val="006F5C1A"/>
    <w:rsid w:val="006F70F9"/>
    <w:rsid w:val="00707396"/>
    <w:rsid w:val="00732C98"/>
    <w:rsid w:val="007448DC"/>
    <w:rsid w:val="0075102A"/>
    <w:rsid w:val="007A5E45"/>
    <w:rsid w:val="007D2CE3"/>
    <w:rsid w:val="007D6BA7"/>
    <w:rsid w:val="007E41E4"/>
    <w:rsid w:val="00822447"/>
    <w:rsid w:val="008B3FD4"/>
    <w:rsid w:val="008B4BD3"/>
    <w:rsid w:val="008F074E"/>
    <w:rsid w:val="009120BE"/>
    <w:rsid w:val="00953AAA"/>
    <w:rsid w:val="00984330"/>
    <w:rsid w:val="00987680"/>
    <w:rsid w:val="00A632A2"/>
    <w:rsid w:val="00A840DB"/>
    <w:rsid w:val="00AC16D1"/>
    <w:rsid w:val="00AC3D6A"/>
    <w:rsid w:val="00B011F7"/>
    <w:rsid w:val="00B35E8B"/>
    <w:rsid w:val="00B56ADE"/>
    <w:rsid w:val="00B70833"/>
    <w:rsid w:val="00B71438"/>
    <w:rsid w:val="00B92EFA"/>
    <w:rsid w:val="00BA4E08"/>
    <w:rsid w:val="00BA654B"/>
    <w:rsid w:val="00BC3E16"/>
    <w:rsid w:val="00C15FDA"/>
    <w:rsid w:val="00C17189"/>
    <w:rsid w:val="00C42798"/>
    <w:rsid w:val="00C51426"/>
    <w:rsid w:val="00C55EC4"/>
    <w:rsid w:val="00C7038C"/>
    <w:rsid w:val="00C9408D"/>
    <w:rsid w:val="00C94239"/>
    <w:rsid w:val="00C953A8"/>
    <w:rsid w:val="00CB5A6E"/>
    <w:rsid w:val="00CB6A6D"/>
    <w:rsid w:val="00CF6304"/>
    <w:rsid w:val="00D209C3"/>
    <w:rsid w:val="00D3250C"/>
    <w:rsid w:val="00D450D4"/>
    <w:rsid w:val="00D53B32"/>
    <w:rsid w:val="00D708EB"/>
    <w:rsid w:val="00DA275E"/>
    <w:rsid w:val="00DD4D9F"/>
    <w:rsid w:val="00E128F6"/>
    <w:rsid w:val="00E64F2B"/>
    <w:rsid w:val="00ED6119"/>
    <w:rsid w:val="00F1207A"/>
    <w:rsid w:val="00F24426"/>
    <w:rsid w:val="00F57A36"/>
    <w:rsid w:val="00F80CEF"/>
    <w:rsid w:val="00F97C74"/>
    <w:rsid w:val="00FD3F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4C7BD"/>
  <w15:chartTrackingRefBased/>
  <w15:docId w15:val="{B34D5387-7F93-4008-A15F-ADE6A6D1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ADE"/>
  </w:style>
  <w:style w:type="paragraph" w:styleId="Footer">
    <w:name w:val="footer"/>
    <w:basedOn w:val="Normal"/>
    <w:link w:val="FooterChar"/>
    <w:uiPriority w:val="99"/>
    <w:unhideWhenUsed/>
    <w:rsid w:val="00B56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ADE"/>
  </w:style>
  <w:style w:type="paragraph" w:styleId="ListParagraph">
    <w:name w:val="List Paragraph"/>
    <w:basedOn w:val="Normal"/>
    <w:uiPriority w:val="34"/>
    <w:qFormat/>
    <w:rsid w:val="0006104B"/>
    <w:pPr>
      <w:ind w:left="720"/>
      <w:contextualSpacing/>
    </w:pPr>
  </w:style>
  <w:style w:type="paragraph" w:styleId="BalloonText">
    <w:name w:val="Balloon Text"/>
    <w:basedOn w:val="Normal"/>
    <w:link w:val="BalloonTextChar"/>
    <w:uiPriority w:val="99"/>
    <w:semiHidden/>
    <w:unhideWhenUsed/>
    <w:rsid w:val="00225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1F7"/>
    <w:rPr>
      <w:rFonts w:ascii="Segoe UI" w:hAnsi="Segoe UI" w:cs="Segoe UI"/>
      <w:sz w:val="18"/>
      <w:szCs w:val="18"/>
    </w:rPr>
  </w:style>
  <w:style w:type="character" w:styleId="CommentReference">
    <w:name w:val="annotation reference"/>
    <w:basedOn w:val="DefaultParagraphFont"/>
    <w:uiPriority w:val="99"/>
    <w:semiHidden/>
    <w:unhideWhenUsed/>
    <w:rsid w:val="007448DC"/>
    <w:rPr>
      <w:sz w:val="16"/>
      <w:szCs w:val="16"/>
    </w:rPr>
  </w:style>
  <w:style w:type="paragraph" w:styleId="CommentText">
    <w:name w:val="annotation text"/>
    <w:basedOn w:val="Normal"/>
    <w:link w:val="CommentTextChar"/>
    <w:uiPriority w:val="99"/>
    <w:semiHidden/>
    <w:unhideWhenUsed/>
    <w:rsid w:val="007448DC"/>
    <w:pPr>
      <w:spacing w:line="240" w:lineRule="auto"/>
    </w:pPr>
    <w:rPr>
      <w:sz w:val="20"/>
      <w:szCs w:val="20"/>
    </w:rPr>
  </w:style>
  <w:style w:type="character" w:customStyle="1" w:styleId="CommentTextChar">
    <w:name w:val="Comment Text Char"/>
    <w:basedOn w:val="DefaultParagraphFont"/>
    <w:link w:val="CommentText"/>
    <w:uiPriority w:val="99"/>
    <w:semiHidden/>
    <w:rsid w:val="007448DC"/>
    <w:rPr>
      <w:sz w:val="20"/>
      <w:szCs w:val="20"/>
    </w:rPr>
  </w:style>
  <w:style w:type="paragraph" w:styleId="CommentSubject">
    <w:name w:val="annotation subject"/>
    <w:basedOn w:val="CommentText"/>
    <w:next w:val="CommentText"/>
    <w:link w:val="CommentSubjectChar"/>
    <w:uiPriority w:val="99"/>
    <w:semiHidden/>
    <w:unhideWhenUsed/>
    <w:rsid w:val="007448DC"/>
    <w:rPr>
      <w:b/>
      <w:bCs/>
    </w:rPr>
  </w:style>
  <w:style w:type="character" w:customStyle="1" w:styleId="CommentSubjectChar">
    <w:name w:val="Comment Subject Char"/>
    <w:basedOn w:val="CommentTextChar"/>
    <w:link w:val="CommentSubject"/>
    <w:uiPriority w:val="99"/>
    <w:semiHidden/>
    <w:rsid w:val="007448DC"/>
    <w:rPr>
      <w:b/>
      <w:bCs/>
      <w:sz w:val="20"/>
      <w:szCs w:val="20"/>
    </w:rPr>
  </w:style>
  <w:style w:type="paragraph" w:styleId="Caption">
    <w:name w:val="caption"/>
    <w:basedOn w:val="Normal"/>
    <w:next w:val="Normal"/>
    <w:uiPriority w:val="35"/>
    <w:unhideWhenUsed/>
    <w:qFormat/>
    <w:rsid w:val="000B5C79"/>
    <w:pPr>
      <w:spacing w:after="200" w:line="240" w:lineRule="auto"/>
    </w:pPr>
    <w:rPr>
      <w:i/>
      <w:iCs/>
      <w:color w:val="44546A" w:themeColor="text2"/>
      <w:sz w:val="18"/>
      <w:szCs w:val="18"/>
    </w:rPr>
  </w:style>
  <w:style w:type="character" w:styleId="Hyperlink">
    <w:name w:val="Hyperlink"/>
    <w:basedOn w:val="DefaultParagraphFont"/>
    <w:uiPriority w:val="99"/>
    <w:unhideWhenUsed/>
    <w:rsid w:val="000842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5653">
      <w:bodyDiv w:val="1"/>
      <w:marLeft w:val="0"/>
      <w:marRight w:val="0"/>
      <w:marTop w:val="0"/>
      <w:marBottom w:val="0"/>
      <w:divBdr>
        <w:top w:val="none" w:sz="0" w:space="0" w:color="auto"/>
        <w:left w:val="none" w:sz="0" w:space="0" w:color="auto"/>
        <w:bottom w:val="none" w:sz="0" w:space="0" w:color="auto"/>
        <w:right w:val="none" w:sz="0" w:space="0" w:color="auto"/>
      </w:divBdr>
    </w:div>
    <w:div w:id="49218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untability.care2share.wikispaces.net/CI+Policies"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471AC-1E58-4520-A31C-293589A40E8C}"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GB"/>
        </a:p>
      </dgm:t>
    </dgm:pt>
    <dgm:pt modelId="{A6FC4E18-8D2F-437B-942D-9D24CC508217}">
      <dgm:prSet phldrT="[Text]" custT="1"/>
      <dgm:spPr>
        <a:xfrm>
          <a:off x="-5" y="3404"/>
          <a:ext cx="3609548" cy="322727"/>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900" b="1" dirty="0">
              <a:solidFill>
                <a:sysClr val="windowText" lastClr="000000"/>
              </a:solidFill>
              <a:latin typeface="Calibri" panose="020F0502020204030204" pitchFamily="34" charset="0"/>
              <a:ea typeface="+mn-ea"/>
              <a:cs typeface="+mn-cs"/>
            </a:rPr>
            <a:t>Autorité en charge de la prise de décisions</a:t>
          </a:r>
        </a:p>
      </dgm:t>
    </dgm:pt>
    <dgm:pt modelId="{626D9CEC-7FBF-4E3C-AD74-B81F44AE6362}" type="parTrans" cxnId="{22BCB42D-AC31-4DD0-903B-A65A2CEA560A}">
      <dgm:prSet/>
      <dgm:spPr/>
      <dgm:t>
        <a:bodyPr/>
        <a:lstStyle/>
        <a:p>
          <a:endParaRPr lang="en-GB" sz="1100">
            <a:solidFill>
              <a:sysClr val="windowText" lastClr="000000"/>
            </a:solidFill>
            <a:latin typeface="Calibri" panose="020F0502020204030204" pitchFamily="34" charset="0"/>
          </a:endParaRPr>
        </a:p>
      </dgm:t>
    </dgm:pt>
    <dgm:pt modelId="{E102E1E2-60E8-4DA2-9655-7168E7971C23}" type="sibTrans" cxnId="{22BCB42D-AC31-4DD0-903B-A65A2CEA560A}">
      <dgm:prSet/>
      <dgm:spPr/>
      <dgm:t>
        <a:bodyPr/>
        <a:lstStyle/>
        <a:p>
          <a:endParaRPr lang="en-GB" sz="1100">
            <a:solidFill>
              <a:sysClr val="windowText" lastClr="000000"/>
            </a:solidFill>
            <a:latin typeface="Calibri" panose="020F0502020204030204" pitchFamily="34" charset="0"/>
          </a:endParaRPr>
        </a:p>
      </dgm:t>
    </dgm:pt>
    <dgm:pt modelId="{AECD0B3F-4B8F-405D-B635-012151155EDE}">
      <dgm:prSet phldrT="[Text]" custT="1"/>
      <dgm:spPr>
        <a:xfrm>
          <a:off x="2591649" y="3762"/>
          <a:ext cx="6410534" cy="322727"/>
        </a:xfrm>
        <a:noFill/>
        <a:ln>
          <a:noFill/>
        </a:ln>
        <a:effectLst/>
      </dgm:spPr>
      <dgm:t>
        <a:bodyPr/>
        <a:lstStyle/>
        <a:p>
          <a:pPr>
            <a:buNone/>
          </a:pPr>
          <a:endParaRPr lang="en-GB" sz="1100">
            <a:solidFill>
              <a:sysClr val="windowText" lastClr="000000"/>
            </a:solidFill>
            <a:latin typeface="Calibri" panose="020F0502020204030204" pitchFamily="34" charset="0"/>
            <a:ea typeface="+mn-ea"/>
            <a:cs typeface="+mn-cs"/>
          </a:endParaRPr>
        </a:p>
      </dgm:t>
    </dgm:pt>
    <dgm:pt modelId="{C0ADB7FD-EC79-435C-BD02-6B5AA71DAD4C}" type="parTrans" cxnId="{C00863D7-BBD5-41F2-9DC0-C6CF4AC5DC17}">
      <dgm:prSet/>
      <dgm:spPr/>
      <dgm:t>
        <a:bodyPr/>
        <a:lstStyle/>
        <a:p>
          <a:endParaRPr lang="en-GB" sz="1100">
            <a:solidFill>
              <a:sysClr val="windowText" lastClr="000000"/>
            </a:solidFill>
            <a:latin typeface="Calibri" panose="020F0502020204030204" pitchFamily="34" charset="0"/>
          </a:endParaRPr>
        </a:p>
      </dgm:t>
    </dgm:pt>
    <dgm:pt modelId="{DFCD255B-8DAB-4B2D-8568-71EC1D12B99A}" type="sibTrans" cxnId="{C00863D7-BBD5-41F2-9DC0-C6CF4AC5DC17}">
      <dgm:prSet/>
      <dgm:spPr/>
      <dgm:t>
        <a:bodyPr/>
        <a:lstStyle/>
        <a:p>
          <a:endParaRPr lang="en-GB" sz="1100">
            <a:solidFill>
              <a:sysClr val="windowText" lastClr="000000"/>
            </a:solidFill>
            <a:latin typeface="Calibri" panose="020F0502020204030204" pitchFamily="34" charset="0"/>
          </a:endParaRPr>
        </a:p>
      </dgm:t>
    </dgm:pt>
    <dgm:pt modelId="{DD95F8C5-CA66-4645-976A-E7DDA1DBE85E}">
      <dgm:prSet phldrT="[Text]" custT="1"/>
      <dgm:spPr>
        <a:xfrm>
          <a:off x="0" y="326490"/>
          <a:ext cx="8662885" cy="645552"/>
        </a:xfrm>
        <a:noFill/>
        <a:ln>
          <a:noFill/>
        </a:ln>
        <a:effectLst/>
      </dgm:spPr>
      <dgm:t>
        <a:bodyPr/>
        <a:lstStyle/>
        <a:p>
          <a:r>
            <a:rPr lang="en-GB" sz="1100" dirty="0">
              <a:solidFill>
                <a:sysClr val="windowText" lastClr="000000"/>
              </a:solidFill>
              <a:latin typeface="Calibri" panose="020F0502020204030204" pitchFamily="34" charset="0"/>
              <a:ea typeface="+mn-ea"/>
              <a:cs typeface="+mn-cs"/>
            </a:rPr>
            <a:t> </a:t>
          </a:r>
          <a:r>
            <a:rPr lang="fr-FR" sz="1100" dirty="0">
              <a:solidFill>
                <a:sysClr val="windowText" lastClr="000000"/>
              </a:solidFill>
              <a:latin typeface="Calibri" panose="020F0502020204030204" pitchFamily="34" charset="0"/>
              <a:ea typeface="+mn-ea"/>
              <a:cs typeface="+mn-cs"/>
            </a:rPr>
            <a:t>Le Code CI a été restructuré en différentes sections avec des niveaux d'autorité/approbation appropriés pour permettre une plus grande agilité et une capacité d'adaptation. </a:t>
          </a:r>
        </a:p>
        <a:p>
          <a:pPr algn="just">
            <a:buChar char="•"/>
          </a:pPr>
          <a:endParaRPr lang="en-GB" sz="1100" dirty="0">
            <a:solidFill>
              <a:sysClr val="windowText" lastClr="000000"/>
            </a:solidFill>
            <a:latin typeface="Calibri" panose="020F0502020204030204" pitchFamily="34" charset="0"/>
            <a:ea typeface="+mn-ea"/>
            <a:cs typeface="+mn-cs"/>
          </a:endParaRPr>
        </a:p>
      </dgm:t>
    </dgm:pt>
    <dgm:pt modelId="{E9B5F70C-5D0A-4946-B6C6-15F598D16202}" type="parTrans" cxnId="{23F9CA27-ABD8-45F7-9DDE-6B05F6714FB3}">
      <dgm:prSet/>
      <dgm:spPr/>
      <dgm:t>
        <a:bodyPr/>
        <a:lstStyle/>
        <a:p>
          <a:endParaRPr lang="en-GB" sz="1100">
            <a:solidFill>
              <a:sysClr val="windowText" lastClr="000000"/>
            </a:solidFill>
            <a:latin typeface="Calibri" panose="020F0502020204030204" pitchFamily="34" charset="0"/>
          </a:endParaRPr>
        </a:p>
      </dgm:t>
    </dgm:pt>
    <dgm:pt modelId="{1115F79C-4FE7-4C1A-9AC1-A31B39DFAAFA}" type="sibTrans" cxnId="{23F9CA27-ABD8-45F7-9DDE-6B05F6714FB3}">
      <dgm:prSet/>
      <dgm:spPr/>
      <dgm:t>
        <a:bodyPr/>
        <a:lstStyle/>
        <a:p>
          <a:endParaRPr lang="en-GB" sz="1100">
            <a:solidFill>
              <a:sysClr val="windowText" lastClr="000000"/>
            </a:solidFill>
            <a:latin typeface="Calibri" panose="020F0502020204030204" pitchFamily="34" charset="0"/>
          </a:endParaRPr>
        </a:p>
      </dgm:t>
    </dgm:pt>
    <dgm:pt modelId="{BD7C1146-1195-4564-A2BA-56D441B85301}">
      <dgm:prSet phldrT="[Text]" custT="1"/>
      <dgm:spPr>
        <a:xfrm>
          <a:off x="0" y="1732642"/>
          <a:ext cx="3592498" cy="322727"/>
        </a:xfrm>
        <a:solidFill>
          <a:srgbClr val="CC6600">
            <a:lumMod val="40000"/>
            <a:lumOff val="60000"/>
          </a:srgbClr>
        </a:solidFill>
        <a:ln w="25400" cap="flat" cmpd="sng" algn="ctr">
          <a:no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Catégories de membres</a:t>
          </a:r>
        </a:p>
      </dgm:t>
    </dgm:pt>
    <dgm:pt modelId="{ABDC9C1D-F5D6-432D-9DF1-1E3FBC9F57FC}" type="parTrans" cxnId="{E6F501B1-78A4-4D6E-86D9-799437A30380}">
      <dgm:prSet/>
      <dgm:spPr/>
      <dgm:t>
        <a:bodyPr/>
        <a:lstStyle/>
        <a:p>
          <a:endParaRPr lang="en-GB" sz="1100">
            <a:solidFill>
              <a:sysClr val="windowText" lastClr="000000"/>
            </a:solidFill>
            <a:latin typeface="Calibri" panose="020F0502020204030204" pitchFamily="34" charset="0"/>
          </a:endParaRPr>
        </a:p>
      </dgm:t>
    </dgm:pt>
    <dgm:pt modelId="{F13575FC-1616-4CC7-BEE8-7E44C3C3E252}" type="sibTrans" cxnId="{E6F501B1-78A4-4D6E-86D9-799437A30380}">
      <dgm:prSet/>
      <dgm:spPr/>
      <dgm:t>
        <a:bodyPr/>
        <a:lstStyle/>
        <a:p>
          <a:endParaRPr lang="en-GB" sz="1100">
            <a:solidFill>
              <a:sysClr val="windowText" lastClr="000000"/>
            </a:solidFill>
            <a:latin typeface="Calibri" panose="020F0502020204030204" pitchFamily="34" charset="0"/>
          </a:endParaRPr>
        </a:p>
      </dgm:t>
    </dgm:pt>
    <dgm:pt modelId="{221E51E4-43A0-4975-B527-3EB956AC957C}">
      <dgm:prSet phldrT="[Text]" custT="1"/>
      <dgm:spPr>
        <a:xfrm>
          <a:off x="0" y="2064766"/>
          <a:ext cx="8662885" cy="645552"/>
        </a:xfrm>
        <a:noFill/>
        <a:ln>
          <a:noFill/>
        </a:ln>
        <a:effectLst/>
      </dgm:spPr>
      <dgm:t>
        <a:bodyPr/>
        <a:lstStyle/>
        <a:p>
          <a:r>
            <a:rPr lang="en-GB" sz="1100" dirty="0">
              <a:solidFill>
                <a:sysClr val="windowText" lastClr="000000"/>
              </a:solidFill>
              <a:latin typeface="Calibri" panose="020F0502020204030204" pitchFamily="34" charset="0"/>
              <a:ea typeface="+mn-ea"/>
              <a:cs typeface="+mn-cs"/>
            </a:rPr>
            <a:t> </a:t>
          </a:r>
          <a:r>
            <a:rPr lang="fr-FR" sz="1100" dirty="0">
              <a:solidFill>
                <a:sysClr val="windowText" lastClr="000000"/>
              </a:solidFill>
              <a:latin typeface="Calibri" panose="020F0502020204030204" pitchFamily="34" charset="0"/>
              <a:ea typeface="+mn-ea"/>
              <a:cs typeface="+mn-cs"/>
            </a:rPr>
            <a:t>Approbation de nouvelles catégories de membres : </a:t>
          </a:r>
          <a:r>
            <a:rPr lang="fr-FR" sz="1100" b="1" dirty="0">
              <a:solidFill>
                <a:sysClr val="windowText" lastClr="000000"/>
              </a:solidFill>
              <a:latin typeface="Calibri" panose="020F0502020204030204" pitchFamily="34" charset="0"/>
              <a:ea typeface="+mn-ea"/>
              <a:cs typeface="+mn-cs"/>
            </a:rPr>
            <a:t>Membres</a:t>
          </a:r>
          <a:r>
            <a:rPr lang="fr-FR" sz="1100" dirty="0">
              <a:solidFill>
                <a:sysClr val="windowText" lastClr="000000"/>
              </a:solidFill>
              <a:latin typeface="Calibri" panose="020F0502020204030204" pitchFamily="34" charset="0"/>
              <a:ea typeface="+mn-ea"/>
              <a:cs typeface="+mn-cs"/>
            </a:rPr>
            <a:t>, </a:t>
          </a:r>
          <a:r>
            <a:rPr lang="fr-FR" sz="1100" b="1" dirty="0">
              <a:solidFill>
                <a:sysClr val="windowText" lastClr="000000"/>
              </a:solidFill>
              <a:latin typeface="Calibri" panose="020F0502020204030204" pitchFamily="34" charset="0"/>
              <a:ea typeface="+mn-ea"/>
              <a:cs typeface="+mn-cs"/>
            </a:rPr>
            <a:t>candidats</a:t>
          </a:r>
          <a:r>
            <a:rPr lang="fr-FR" sz="1100" dirty="0">
              <a:solidFill>
                <a:sysClr val="windowText" lastClr="000000"/>
              </a:solidFill>
              <a:latin typeface="Calibri" panose="020F0502020204030204" pitchFamily="34" charset="0"/>
              <a:ea typeface="+mn-ea"/>
              <a:cs typeface="+mn-cs"/>
            </a:rPr>
            <a:t> et </a:t>
          </a:r>
          <a:r>
            <a:rPr lang="fr-FR" sz="1100" b="1" dirty="0">
              <a:solidFill>
                <a:sysClr val="windowText" lastClr="000000"/>
              </a:solidFill>
              <a:latin typeface="Calibri" panose="020F0502020204030204" pitchFamily="34" charset="0"/>
              <a:ea typeface="+mn-ea"/>
              <a:cs typeface="+mn-cs"/>
            </a:rPr>
            <a:t>affiliés</a:t>
          </a:r>
          <a:r>
            <a:rPr lang="fr-FR" sz="1100" dirty="0">
              <a:solidFill>
                <a:sysClr val="windowText" lastClr="000000"/>
              </a:solidFill>
              <a:latin typeface="Calibri" panose="020F0502020204030204" pitchFamily="34" charset="0"/>
              <a:ea typeface="+mn-ea"/>
              <a:cs typeface="+mn-cs"/>
            </a:rPr>
            <a:t> - et intégrés dans l'ensemble du Code avec les droits et obligations respectifs.</a:t>
          </a:r>
        </a:p>
        <a:p>
          <a:pPr algn="just">
            <a:buChar char="•"/>
          </a:pPr>
          <a:endParaRPr lang="en-GB" sz="1100" b="0" dirty="0">
            <a:solidFill>
              <a:sysClr val="windowText" lastClr="000000"/>
            </a:solidFill>
            <a:latin typeface="Calibri" panose="020F0502020204030204" pitchFamily="34" charset="0"/>
            <a:ea typeface="+mn-ea"/>
            <a:cs typeface="+mn-cs"/>
          </a:endParaRPr>
        </a:p>
      </dgm:t>
    </dgm:pt>
    <dgm:pt modelId="{70EE5608-E9E0-4399-8C42-0B7D5C80050B}" type="parTrans" cxnId="{28EECFC7-C5EE-45A1-870C-77F647DFB715}">
      <dgm:prSet/>
      <dgm:spPr/>
      <dgm:t>
        <a:bodyPr/>
        <a:lstStyle/>
        <a:p>
          <a:endParaRPr lang="en-GB" sz="1100">
            <a:solidFill>
              <a:sysClr val="windowText" lastClr="000000"/>
            </a:solidFill>
            <a:latin typeface="Calibri" panose="020F0502020204030204" pitchFamily="34" charset="0"/>
          </a:endParaRPr>
        </a:p>
      </dgm:t>
    </dgm:pt>
    <dgm:pt modelId="{866FE027-D29E-44FC-9197-B2E3D343DDFE}" type="sibTrans" cxnId="{28EECFC7-C5EE-45A1-870C-77F647DFB715}">
      <dgm:prSet/>
      <dgm:spPr/>
      <dgm:t>
        <a:bodyPr/>
        <a:lstStyle/>
        <a:p>
          <a:endParaRPr lang="en-GB" sz="1100">
            <a:solidFill>
              <a:sysClr val="windowText" lastClr="000000"/>
            </a:solidFill>
            <a:latin typeface="Calibri" panose="020F0502020204030204" pitchFamily="34" charset="0"/>
          </a:endParaRPr>
        </a:p>
      </dgm:t>
    </dgm:pt>
    <dgm:pt modelId="{79A0A508-654C-4F3C-B5D3-10D84B081ECD}">
      <dgm:prSet phldrT="[Text]" custT="1"/>
      <dgm:spPr>
        <a:xfrm>
          <a:off x="5" y="2737124"/>
          <a:ext cx="3628063" cy="322727"/>
        </a:xfrm>
        <a:solidFill>
          <a:srgbClr val="CC6600">
            <a:lumMod val="40000"/>
            <a:lumOff val="60000"/>
          </a:srgbClr>
        </a:solidFill>
        <a:ln w="25400" cap="flat" cmpd="sng" algn="ctr">
          <a:no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Principes programmatiques</a:t>
          </a:r>
        </a:p>
      </dgm:t>
    </dgm:pt>
    <dgm:pt modelId="{03662121-9410-4C50-B43F-229DF4D79307}" type="parTrans" cxnId="{2E63234B-EC93-4AB0-8AA9-1C5ECF8FD4C8}">
      <dgm:prSet/>
      <dgm:spPr/>
      <dgm:t>
        <a:bodyPr/>
        <a:lstStyle/>
        <a:p>
          <a:endParaRPr lang="en-GB" sz="1100">
            <a:solidFill>
              <a:sysClr val="windowText" lastClr="000000"/>
            </a:solidFill>
            <a:latin typeface="Calibri" panose="020F0502020204030204" pitchFamily="34" charset="0"/>
          </a:endParaRPr>
        </a:p>
      </dgm:t>
    </dgm:pt>
    <dgm:pt modelId="{294DA3AB-E835-4B35-9D06-99D9D496A613}" type="sibTrans" cxnId="{2E63234B-EC93-4AB0-8AA9-1C5ECF8FD4C8}">
      <dgm:prSet/>
      <dgm:spPr/>
      <dgm:t>
        <a:bodyPr/>
        <a:lstStyle/>
        <a:p>
          <a:endParaRPr lang="en-GB" sz="1100">
            <a:solidFill>
              <a:sysClr val="windowText" lastClr="000000"/>
            </a:solidFill>
            <a:latin typeface="Calibri" panose="020F0502020204030204" pitchFamily="34" charset="0"/>
          </a:endParaRPr>
        </a:p>
      </dgm:t>
    </dgm:pt>
    <dgm:pt modelId="{FD75B16E-8089-4A32-86A1-0EA8F3D7FF24}">
      <dgm:prSet phldrT="[Text]" custT="1"/>
      <dgm:spPr>
        <a:xfrm>
          <a:off x="0" y="3049183"/>
          <a:ext cx="8662885" cy="645552"/>
        </a:xfrm>
        <a:noFill/>
        <a:ln>
          <a:noFill/>
        </a:ln>
        <a:effectLst/>
      </dgm:spPr>
      <dgm:t>
        <a:bodyPr/>
        <a:lstStyle/>
        <a:p>
          <a:r>
            <a:rPr lang="fr-FR" sz="1100" dirty="0">
              <a:solidFill>
                <a:sysClr val="windowText" lastClr="000000"/>
              </a:solidFill>
              <a:latin typeface="Calibri" panose="020F0502020204030204" pitchFamily="34" charset="0"/>
              <a:ea typeface="+mn-ea"/>
              <a:cs typeface="+mn-cs"/>
            </a:rPr>
            <a:t> Mis à jour afin de mieux intégrer l'accent mis sur les femmes et les filles/égalité des sexes et de déplacer le principe de conflit non violent vers un principe plus large de Do No Harm.</a:t>
          </a:r>
        </a:p>
        <a:p>
          <a:pPr algn="just">
            <a:buChar char="•"/>
          </a:pPr>
          <a:endParaRPr lang="en-GB" sz="1100" dirty="0">
            <a:solidFill>
              <a:sysClr val="windowText" lastClr="000000"/>
            </a:solidFill>
            <a:latin typeface="Calibri" panose="020F0502020204030204" pitchFamily="34" charset="0"/>
            <a:ea typeface="+mn-ea"/>
            <a:cs typeface="+mn-cs"/>
          </a:endParaRPr>
        </a:p>
      </dgm:t>
    </dgm:pt>
    <dgm:pt modelId="{395DF2D1-1B28-43D7-89B1-1315EE912DAB}" type="parTrans" cxnId="{21D4D66F-0969-49E9-AE99-986E9D04A313}">
      <dgm:prSet/>
      <dgm:spPr/>
      <dgm:t>
        <a:bodyPr/>
        <a:lstStyle/>
        <a:p>
          <a:endParaRPr lang="en-GB" sz="1100">
            <a:solidFill>
              <a:sysClr val="windowText" lastClr="000000"/>
            </a:solidFill>
            <a:latin typeface="Calibri" panose="020F0502020204030204" pitchFamily="34" charset="0"/>
          </a:endParaRPr>
        </a:p>
      </dgm:t>
    </dgm:pt>
    <dgm:pt modelId="{5088DE8D-27EA-4E91-8961-92BBEE5DFFE2}" type="sibTrans" cxnId="{21D4D66F-0969-49E9-AE99-986E9D04A313}">
      <dgm:prSet/>
      <dgm:spPr/>
      <dgm:t>
        <a:bodyPr/>
        <a:lstStyle/>
        <a:p>
          <a:endParaRPr lang="en-GB" sz="1100">
            <a:solidFill>
              <a:sysClr val="windowText" lastClr="000000"/>
            </a:solidFill>
            <a:latin typeface="Calibri" panose="020F0502020204030204" pitchFamily="34" charset="0"/>
          </a:endParaRPr>
        </a:p>
      </dgm:t>
    </dgm:pt>
    <dgm:pt modelId="{0E2BCBDC-168F-4F49-A1CA-46971972F2FE}">
      <dgm:prSet phldrT="[Text]" custT="1"/>
      <dgm:spPr>
        <a:xfrm>
          <a:off x="2596278" y="2726455"/>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143DA948-AF1A-405A-A9BE-3873738C9DD3}" type="sibTrans" cxnId="{10F3CAF7-17CF-4981-AA27-A8C892756F31}">
      <dgm:prSet/>
      <dgm:spPr/>
      <dgm:t>
        <a:bodyPr/>
        <a:lstStyle/>
        <a:p>
          <a:endParaRPr lang="en-GB" sz="1100">
            <a:solidFill>
              <a:sysClr val="windowText" lastClr="000000"/>
            </a:solidFill>
            <a:latin typeface="Calibri" panose="020F0502020204030204" pitchFamily="34" charset="0"/>
          </a:endParaRPr>
        </a:p>
      </dgm:t>
    </dgm:pt>
    <dgm:pt modelId="{01028031-F9C6-4828-BE89-B0B4B0B6ED7B}" type="parTrans" cxnId="{10F3CAF7-17CF-4981-AA27-A8C892756F31}">
      <dgm:prSet/>
      <dgm:spPr/>
      <dgm:t>
        <a:bodyPr/>
        <a:lstStyle/>
        <a:p>
          <a:endParaRPr lang="en-GB" sz="1100">
            <a:solidFill>
              <a:sysClr val="windowText" lastClr="000000"/>
            </a:solidFill>
            <a:latin typeface="Calibri" panose="020F0502020204030204" pitchFamily="34" charset="0"/>
          </a:endParaRPr>
        </a:p>
      </dgm:t>
    </dgm:pt>
    <dgm:pt modelId="{505987F3-B89C-4983-A5D8-57AAD8AC2059}">
      <dgm:prSet phldrT="[Text]" custT="1"/>
      <dgm:spPr>
        <a:xfrm>
          <a:off x="-5" y="975408"/>
          <a:ext cx="3525851" cy="322727"/>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Mandat humanitaire</a:t>
          </a:r>
        </a:p>
      </dgm:t>
    </dgm:pt>
    <dgm:pt modelId="{7617C432-4536-45BF-ADE6-675BCC6B87EB}" type="parTrans" cxnId="{04AFDD2C-FDD6-4C07-8EB2-2B2CE1249C49}">
      <dgm:prSet/>
      <dgm:spPr/>
      <dgm:t>
        <a:bodyPr/>
        <a:lstStyle/>
        <a:p>
          <a:endParaRPr lang="en-GB" sz="1100">
            <a:solidFill>
              <a:sysClr val="windowText" lastClr="000000"/>
            </a:solidFill>
          </a:endParaRPr>
        </a:p>
      </dgm:t>
    </dgm:pt>
    <dgm:pt modelId="{E7727B97-7A01-46B8-A443-B511C9A3342E}" type="sibTrans" cxnId="{04AFDD2C-FDD6-4C07-8EB2-2B2CE1249C49}">
      <dgm:prSet/>
      <dgm:spPr/>
      <dgm:t>
        <a:bodyPr/>
        <a:lstStyle/>
        <a:p>
          <a:endParaRPr lang="en-GB" sz="1100">
            <a:solidFill>
              <a:sysClr val="windowText" lastClr="000000"/>
            </a:solidFill>
          </a:endParaRPr>
        </a:p>
      </dgm:t>
    </dgm:pt>
    <dgm:pt modelId="{D56A108C-8749-4B6D-9E77-D9FABF69B3AF}">
      <dgm:prSet phldrT="[Text]" custT="1"/>
      <dgm:spPr>
        <a:xfrm>
          <a:off x="0" y="1310907"/>
          <a:ext cx="8662885" cy="392134"/>
        </a:xfrm>
        <a:noFill/>
        <a:ln>
          <a:noFill/>
        </a:ln>
        <a:effectLst/>
      </dgm:spPr>
      <dgm:t>
        <a:bodyPr/>
        <a:lstStyle/>
        <a:p>
          <a:r>
            <a:rPr lang="fr-FR" sz="1100" dirty="0">
              <a:solidFill>
                <a:sysClr val="windowText" lastClr="000000"/>
              </a:solidFill>
              <a:latin typeface="Calibri" panose="020F0502020204030204" pitchFamily="34" charset="0"/>
              <a:ea typeface="+mn-ea"/>
              <a:cs typeface="+mn-cs"/>
            </a:rPr>
            <a:t> Mandat humanitaire ajusté pour inclure des engagements en matière de localisation</a:t>
          </a:r>
        </a:p>
        <a:p>
          <a:pPr algn="just">
            <a:buChar char="•"/>
          </a:pPr>
          <a:endParaRPr lang="en-GB" sz="1100" dirty="0">
            <a:solidFill>
              <a:sysClr val="windowText" lastClr="000000"/>
            </a:solidFill>
            <a:latin typeface="Calibri" panose="020F0502020204030204" pitchFamily="34" charset="0"/>
            <a:ea typeface="+mn-ea"/>
            <a:cs typeface="+mn-cs"/>
          </a:endParaRPr>
        </a:p>
      </dgm:t>
    </dgm:pt>
    <dgm:pt modelId="{ED43F187-E25D-4492-97FC-3DB99D977AAB}" type="parTrans" cxnId="{DCA8C153-D48E-4E80-8404-1585C4C92A9D}">
      <dgm:prSet/>
      <dgm:spPr/>
      <dgm:t>
        <a:bodyPr/>
        <a:lstStyle/>
        <a:p>
          <a:endParaRPr lang="en-GB" sz="1100">
            <a:solidFill>
              <a:sysClr val="windowText" lastClr="000000"/>
            </a:solidFill>
          </a:endParaRPr>
        </a:p>
      </dgm:t>
    </dgm:pt>
    <dgm:pt modelId="{57C5B911-57EF-4210-BBAE-862824A3F777}" type="sibTrans" cxnId="{DCA8C153-D48E-4E80-8404-1585C4C92A9D}">
      <dgm:prSet/>
      <dgm:spPr/>
      <dgm:t>
        <a:bodyPr/>
        <a:lstStyle/>
        <a:p>
          <a:endParaRPr lang="en-GB" sz="1100">
            <a:solidFill>
              <a:sysClr val="windowText" lastClr="000000"/>
            </a:solidFill>
          </a:endParaRPr>
        </a:p>
      </dgm:t>
    </dgm:pt>
    <dgm:pt modelId="{89AB81A8-604E-4B7C-93D0-F888AA54F1C3}">
      <dgm:prSet phldrT="[Text]" custT="1"/>
      <dgm:spPr>
        <a:xfrm>
          <a:off x="2570725" y="988179"/>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B0497C53-AD70-42E3-8526-58FC22593788}" type="parTrans" cxnId="{ABE0495B-470D-41CC-BEAA-5A88131ED114}">
      <dgm:prSet/>
      <dgm:spPr/>
      <dgm:t>
        <a:bodyPr/>
        <a:lstStyle/>
        <a:p>
          <a:endParaRPr lang="en-GB" sz="1100">
            <a:solidFill>
              <a:sysClr val="windowText" lastClr="000000"/>
            </a:solidFill>
          </a:endParaRPr>
        </a:p>
      </dgm:t>
    </dgm:pt>
    <dgm:pt modelId="{C79DF30A-4506-4CBA-A179-24EFEF307F5F}" type="sibTrans" cxnId="{ABE0495B-470D-41CC-BEAA-5A88131ED114}">
      <dgm:prSet/>
      <dgm:spPr/>
      <dgm:t>
        <a:bodyPr/>
        <a:lstStyle/>
        <a:p>
          <a:endParaRPr lang="en-GB" sz="1100">
            <a:solidFill>
              <a:sysClr val="windowText" lastClr="000000"/>
            </a:solidFill>
          </a:endParaRPr>
        </a:p>
      </dgm:t>
    </dgm:pt>
    <dgm:pt modelId="{019FFF43-A940-4143-A311-270790CBB015}">
      <dgm:prSet phldrT="[Text]" custT="1"/>
      <dgm:spPr>
        <a:xfrm>
          <a:off x="2587387" y="1719178"/>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346BE966-295B-4BF0-AFFF-C962C62A60AF}" type="sibTrans" cxnId="{79EFD204-286F-4487-993D-1B8E1F430FA3}">
      <dgm:prSet/>
      <dgm:spPr/>
      <dgm:t>
        <a:bodyPr/>
        <a:lstStyle/>
        <a:p>
          <a:endParaRPr lang="en-GB" sz="1100">
            <a:solidFill>
              <a:sysClr val="windowText" lastClr="000000"/>
            </a:solidFill>
            <a:latin typeface="Calibri" panose="020F0502020204030204" pitchFamily="34" charset="0"/>
          </a:endParaRPr>
        </a:p>
      </dgm:t>
    </dgm:pt>
    <dgm:pt modelId="{8BEFDDF5-A06A-440A-90B3-830666A3760E}" type="parTrans" cxnId="{79EFD204-286F-4487-993D-1B8E1F430FA3}">
      <dgm:prSet/>
      <dgm:spPr/>
      <dgm:t>
        <a:bodyPr/>
        <a:lstStyle/>
        <a:p>
          <a:endParaRPr lang="en-GB" sz="1100">
            <a:solidFill>
              <a:sysClr val="windowText" lastClr="000000"/>
            </a:solidFill>
            <a:latin typeface="Calibri" panose="020F0502020204030204" pitchFamily="34" charset="0"/>
          </a:endParaRPr>
        </a:p>
      </dgm:t>
    </dgm:pt>
    <dgm:pt modelId="{6DB293BA-AB19-49E1-BEE6-CA8C1844FE0F}">
      <dgm:prSet phldrT="[Text]" custT="1"/>
      <dgm:spPr>
        <a:xfrm>
          <a:off x="5" y="3710872"/>
          <a:ext cx="4077632" cy="324538"/>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Un code plus succint</a:t>
          </a:r>
        </a:p>
      </dgm:t>
    </dgm:pt>
    <dgm:pt modelId="{806505D4-AD6F-42A1-9351-C35B0542AD4F}" type="parTrans" cxnId="{F1C3CC9B-3C68-45CC-ABEA-B55BAD42E9B6}">
      <dgm:prSet/>
      <dgm:spPr/>
      <dgm:t>
        <a:bodyPr/>
        <a:lstStyle/>
        <a:p>
          <a:endParaRPr lang="en-GB" sz="1100">
            <a:solidFill>
              <a:sysClr val="windowText" lastClr="000000"/>
            </a:solidFill>
          </a:endParaRPr>
        </a:p>
      </dgm:t>
    </dgm:pt>
    <dgm:pt modelId="{FF0586DC-C6DB-4F89-ADB4-C9E53C25E3E8}" type="sibTrans" cxnId="{F1C3CC9B-3C68-45CC-ABEA-B55BAD42E9B6}">
      <dgm:prSet/>
      <dgm:spPr/>
      <dgm:t>
        <a:bodyPr/>
        <a:lstStyle/>
        <a:p>
          <a:endParaRPr lang="en-GB" sz="1100">
            <a:solidFill>
              <a:sysClr val="windowText" lastClr="000000"/>
            </a:solidFill>
          </a:endParaRPr>
        </a:p>
      </dgm:t>
    </dgm:pt>
    <dgm:pt modelId="{0C7E367A-FB7D-4241-90C2-7B62FD8F8459}">
      <dgm:prSet phldrT="[Text]" custT="1"/>
      <dgm:spPr>
        <a:xfrm>
          <a:off x="0" y="4035410"/>
          <a:ext cx="8662885" cy="645552"/>
        </a:xfrm>
        <a:noFill/>
        <a:ln>
          <a:noFill/>
        </a:ln>
        <a:effectLst/>
      </dgm:spPr>
      <dgm:t>
        <a:bodyPr/>
        <a:lstStyle/>
        <a:p>
          <a:r>
            <a:rPr lang="en-GB" sz="1100" dirty="0">
              <a:solidFill>
                <a:sysClr val="windowText" lastClr="000000"/>
              </a:solidFill>
              <a:latin typeface="Calibri" panose="020F0502020204030204" pitchFamily="34" charset="0"/>
              <a:ea typeface="+mn-ea"/>
              <a:cs typeface="+mn-cs"/>
            </a:rPr>
            <a:t> </a:t>
          </a:r>
          <a:r>
            <a:rPr lang="fr-FR" sz="1100" dirty="0">
              <a:solidFill>
                <a:sysClr val="windowText" lastClr="000000"/>
              </a:solidFill>
              <a:latin typeface="Calibri" panose="020F0502020204030204" pitchFamily="34" charset="0"/>
              <a:ea typeface="+mn-ea"/>
              <a:cs typeface="+mn-cs"/>
            </a:rPr>
            <a:t>La longueur du Code a été considérablement réduite en intégrant toutes les lignes directrices et tous les cadres dans la section IV plutôt que dans le corps du Code.</a:t>
          </a:r>
        </a:p>
        <a:p>
          <a:pPr algn="just">
            <a:buChar char="•"/>
          </a:pPr>
          <a:endParaRPr lang="en-GB" sz="1100" dirty="0">
            <a:solidFill>
              <a:sysClr val="windowText" lastClr="000000"/>
            </a:solidFill>
            <a:latin typeface="Calibri" panose="020F0502020204030204" pitchFamily="34" charset="0"/>
            <a:ea typeface="+mn-ea"/>
            <a:cs typeface="+mn-cs"/>
          </a:endParaRPr>
        </a:p>
      </dgm:t>
    </dgm:pt>
    <dgm:pt modelId="{7CF6841D-4426-40D4-9D6D-DAD5EA12D828}" type="parTrans" cxnId="{8460FAFA-4BAF-4439-99BB-282988EA667B}">
      <dgm:prSet/>
      <dgm:spPr/>
      <dgm:t>
        <a:bodyPr/>
        <a:lstStyle/>
        <a:p>
          <a:endParaRPr lang="en-GB" sz="1100">
            <a:solidFill>
              <a:sysClr val="windowText" lastClr="000000"/>
            </a:solidFill>
          </a:endParaRPr>
        </a:p>
      </dgm:t>
    </dgm:pt>
    <dgm:pt modelId="{38ADCA79-6169-4EEF-A8FF-A33D2920D1AE}" type="sibTrans" cxnId="{8460FAFA-4BAF-4439-99BB-282988EA667B}">
      <dgm:prSet/>
      <dgm:spPr/>
      <dgm:t>
        <a:bodyPr/>
        <a:lstStyle/>
        <a:p>
          <a:endParaRPr lang="en-GB" sz="1100">
            <a:solidFill>
              <a:sysClr val="windowText" lastClr="000000"/>
            </a:solidFill>
          </a:endParaRPr>
        </a:p>
      </dgm:t>
    </dgm:pt>
    <dgm:pt modelId="{11686268-B12B-4495-8F31-56BC45C45602}">
      <dgm:prSet phldrT="[Text]" custT="1"/>
      <dgm:spPr>
        <a:xfrm>
          <a:off x="2708670" y="3711777"/>
          <a:ext cx="6410534" cy="322727"/>
        </a:xfrm>
        <a:noFill/>
        <a:ln>
          <a:noFill/>
        </a:ln>
        <a:effectLst/>
      </dgm:spPr>
      <dgm:t>
        <a:bodyPr/>
        <a:lstStyle/>
        <a:p>
          <a:pPr>
            <a:buNone/>
          </a:pPr>
          <a:endParaRPr lang="en-GB" sz="1100" dirty="0">
            <a:solidFill>
              <a:sysClr val="windowText" lastClr="000000"/>
            </a:solidFill>
            <a:latin typeface="Calibri" panose="020F0502020204030204" pitchFamily="34" charset="0"/>
            <a:ea typeface="+mn-ea"/>
            <a:cs typeface="+mn-cs"/>
          </a:endParaRPr>
        </a:p>
      </dgm:t>
    </dgm:pt>
    <dgm:pt modelId="{CAF551B0-C52C-4A59-853E-6963039CA6B9}" type="parTrans" cxnId="{261ACCC6-28A2-4E22-B8A5-98A884FFBEFF}">
      <dgm:prSet/>
      <dgm:spPr/>
      <dgm:t>
        <a:bodyPr/>
        <a:lstStyle/>
        <a:p>
          <a:endParaRPr lang="en-GB" sz="1100">
            <a:solidFill>
              <a:sysClr val="windowText" lastClr="000000"/>
            </a:solidFill>
          </a:endParaRPr>
        </a:p>
      </dgm:t>
    </dgm:pt>
    <dgm:pt modelId="{18049F31-0AC6-41C6-8C3E-1767E7F9AC1E}" type="sibTrans" cxnId="{261ACCC6-28A2-4E22-B8A5-98A884FFBEFF}">
      <dgm:prSet/>
      <dgm:spPr/>
      <dgm:t>
        <a:bodyPr/>
        <a:lstStyle/>
        <a:p>
          <a:endParaRPr lang="en-GB" sz="1100">
            <a:solidFill>
              <a:sysClr val="windowText" lastClr="000000"/>
            </a:solidFill>
          </a:endParaRPr>
        </a:p>
      </dgm:t>
    </dgm:pt>
    <dgm:pt modelId="{B9C211C1-689D-4622-A17E-73CD1283AF80}">
      <dgm:prSet phldrT="[Text]" custT="1"/>
      <dgm:spPr>
        <a:xfrm>
          <a:off x="-11" y="4698377"/>
          <a:ext cx="5827955" cy="393205"/>
        </a:xfrm>
        <a:solidFill>
          <a:srgbClr val="CC6600">
            <a:lumMod val="40000"/>
            <a:lumOff val="60000"/>
          </a:srgbClr>
        </a:solidFill>
        <a:ln w="25400" cap="flat" cmpd="sng" algn="ctr">
          <a:solidFill>
            <a:srgbClr val="CC6600">
              <a:lumMod val="40000"/>
              <a:lumOff val="60000"/>
            </a:srgbClr>
          </a:solidFill>
          <a:prstDash val="solid"/>
        </a:ln>
        <a:effectLst/>
      </dgm:spPr>
      <dgm:t>
        <a:bodyPr/>
        <a:lstStyle/>
        <a:p>
          <a:pPr algn="l">
            <a:buNone/>
          </a:pPr>
          <a:r>
            <a:rPr lang="en-GB" sz="1100" b="1" dirty="0">
              <a:solidFill>
                <a:sysClr val="windowText" lastClr="000000"/>
              </a:solidFill>
              <a:latin typeface="Calibri" panose="020F0502020204030204" pitchFamily="34" charset="0"/>
              <a:ea typeface="+mn-ea"/>
              <a:cs typeface="+mn-cs"/>
            </a:rPr>
            <a:t>Statuts, nouvelles gouvernance et organes de direction</a:t>
          </a:r>
        </a:p>
      </dgm:t>
    </dgm:pt>
    <dgm:pt modelId="{9DBF5A49-5055-4F6A-A192-59A6A5B2B391}" type="parTrans" cxnId="{E1D0D468-C2E8-498B-8896-3A3872648802}">
      <dgm:prSet/>
      <dgm:spPr/>
      <dgm:t>
        <a:bodyPr/>
        <a:lstStyle/>
        <a:p>
          <a:endParaRPr lang="en-GB" sz="1100">
            <a:solidFill>
              <a:sysClr val="windowText" lastClr="000000"/>
            </a:solidFill>
          </a:endParaRPr>
        </a:p>
      </dgm:t>
    </dgm:pt>
    <dgm:pt modelId="{89B8A60B-D75C-4228-BCDE-A3913BB03ECD}" type="sibTrans" cxnId="{E1D0D468-C2E8-498B-8896-3A3872648802}">
      <dgm:prSet/>
      <dgm:spPr/>
      <dgm:t>
        <a:bodyPr/>
        <a:lstStyle/>
        <a:p>
          <a:endParaRPr lang="en-GB" sz="1100">
            <a:solidFill>
              <a:sysClr val="windowText" lastClr="000000"/>
            </a:solidFill>
          </a:endParaRPr>
        </a:p>
      </dgm:t>
    </dgm:pt>
    <dgm:pt modelId="{E501433E-9B37-4F56-AF47-F4AEEFED1C1E}">
      <dgm:prSet phldrT="[Text]" custT="1"/>
      <dgm:spPr>
        <a:xfrm>
          <a:off x="3146251" y="4732338"/>
          <a:ext cx="6410534" cy="322727"/>
        </a:xfrm>
        <a:noFill/>
        <a:ln>
          <a:noFill/>
        </a:ln>
        <a:effectLst/>
      </dgm:spPr>
      <dgm:t>
        <a:bodyPr/>
        <a:lstStyle/>
        <a:p>
          <a:pPr algn="l">
            <a:buNone/>
          </a:pPr>
          <a:endParaRPr lang="en-GB" sz="1100" b="1" dirty="0">
            <a:solidFill>
              <a:sysClr val="windowText" lastClr="000000"/>
            </a:solidFill>
            <a:latin typeface="Calibri" panose="020F0502020204030204" pitchFamily="34" charset="0"/>
            <a:ea typeface="+mn-ea"/>
            <a:cs typeface="+mn-cs"/>
          </a:endParaRPr>
        </a:p>
      </dgm:t>
    </dgm:pt>
    <dgm:pt modelId="{948FB932-3019-4AB6-B027-99E9EAC8A6F6}" type="parTrans" cxnId="{86960736-63D2-4469-AA20-C65C26C5E827}">
      <dgm:prSet/>
      <dgm:spPr/>
      <dgm:t>
        <a:bodyPr/>
        <a:lstStyle/>
        <a:p>
          <a:endParaRPr lang="en-GB" sz="1100">
            <a:solidFill>
              <a:sysClr val="windowText" lastClr="000000"/>
            </a:solidFill>
          </a:endParaRPr>
        </a:p>
      </dgm:t>
    </dgm:pt>
    <dgm:pt modelId="{B11C04F7-4AD6-4086-A0BD-7797E1B7E772}" type="sibTrans" cxnId="{86960736-63D2-4469-AA20-C65C26C5E827}">
      <dgm:prSet/>
      <dgm:spPr/>
      <dgm:t>
        <a:bodyPr/>
        <a:lstStyle/>
        <a:p>
          <a:endParaRPr lang="en-GB" sz="1100">
            <a:solidFill>
              <a:sysClr val="windowText" lastClr="000000"/>
            </a:solidFill>
          </a:endParaRPr>
        </a:p>
      </dgm:t>
    </dgm:pt>
    <dgm:pt modelId="{674276C7-D39A-4281-BF79-8867F6FD7DB7}">
      <dgm:prSet phldrT="[Text]" custT="1"/>
      <dgm:spPr>
        <a:xfrm>
          <a:off x="0" y="5090304"/>
          <a:ext cx="8662885" cy="645552"/>
        </a:xfrm>
        <a:noFill/>
        <a:ln>
          <a:noFill/>
        </a:ln>
        <a:effectLst/>
      </dgm:spPr>
      <dgm:t>
        <a:bodyPr/>
        <a:lstStyle/>
        <a:p>
          <a:r>
            <a:rPr lang="en-GB" sz="1100" b="0" dirty="0">
              <a:solidFill>
                <a:sysClr val="windowText" lastClr="000000"/>
              </a:solidFill>
              <a:latin typeface="Calibri" panose="020F0502020204030204" pitchFamily="34" charset="0"/>
              <a:ea typeface="+mn-ea"/>
              <a:cs typeface="+mn-cs"/>
            </a:rPr>
            <a:t> </a:t>
          </a:r>
          <a:r>
            <a:rPr lang="fr-FR" sz="1100" b="0" dirty="0">
              <a:solidFill>
                <a:sysClr val="windowText" lastClr="000000"/>
              </a:solidFill>
              <a:latin typeface="Calibri" panose="020F0502020204030204" pitchFamily="34" charset="0"/>
              <a:ea typeface="+mn-ea"/>
              <a:cs typeface="+mn-cs"/>
            </a:rPr>
            <a:t>Mise à jour des statuts suisse et belge incorporés dans la Section II</a:t>
          </a:r>
          <a:endParaRPr lang="en-GB" sz="1100" b="0" dirty="0">
            <a:solidFill>
              <a:sysClr val="windowText" lastClr="000000"/>
            </a:solidFill>
            <a:latin typeface="Calibri" panose="020F0502020204030204" pitchFamily="34" charset="0"/>
            <a:ea typeface="+mn-ea"/>
            <a:cs typeface="+mn-cs"/>
          </a:endParaRPr>
        </a:p>
      </dgm:t>
    </dgm:pt>
    <dgm:pt modelId="{436289E5-FB49-4050-96FC-5B6474D183EF}" type="parTrans" cxnId="{2ADB5318-DB33-491D-956E-6A698127A51E}">
      <dgm:prSet/>
      <dgm:spPr/>
      <dgm:t>
        <a:bodyPr/>
        <a:lstStyle/>
        <a:p>
          <a:endParaRPr lang="en-GB" sz="1100">
            <a:solidFill>
              <a:sysClr val="windowText" lastClr="000000"/>
            </a:solidFill>
          </a:endParaRPr>
        </a:p>
      </dgm:t>
    </dgm:pt>
    <dgm:pt modelId="{9D91E7A5-96F7-4456-8CFA-2087E129041F}" type="sibTrans" cxnId="{2ADB5318-DB33-491D-956E-6A698127A51E}">
      <dgm:prSet/>
      <dgm:spPr/>
      <dgm:t>
        <a:bodyPr/>
        <a:lstStyle/>
        <a:p>
          <a:endParaRPr lang="en-GB" sz="1100">
            <a:solidFill>
              <a:sysClr val="windowText" lastClr="000000"/>
            </a:solidFill>
          </a:endParaRPr>
        </a:p>
      </dgm:t>
    </dgm:pt>
    <dgm:pt modelId="{FED1B021-72AB-4E91-A906-6CB06DBABC29}">
      <dgm:prSet phldrT="[Text]" custT="1"/>
      <dgm:spPr>
        <a:xfrm>
          <a:off x="0" y="5090304"/>
          <a:ext cx="8662885" cy="645552"/>
        </a:xfrm>
        <a:noFill/>
        <a:ln>
          <a:noFill/>
        </a:ln>
        <a:effectLst/>
      </dgm:spPr>
      <dgm:t>
        <a:bodyPr/>
        <a:lstStyle/>
        <a:p>
          <a:r>
            <a:rPr lang="fr-FR" sz="1100" b="0" dirty="0">
              <a:solidFill>
                <a:sysClr val="windowText" lastClr="000000"/>
              </a:solidFill>
              <a:latin typeface="Calibri" panose="020F0502020204030204" pitchFamily="34" charset="0"/>
              <a:ea typeface="+mn-ea"/>
              <a:cs typeface="+mn-cs"/>
            </a:rPr>
            <a:t> Nouveaux organes de gouvernance et de direction incorporés à la Section II</a:t>
          </a:r>
        </a:p>
        <a:p>
          <a:pPr algn="l">
            <a:buChar char="•"/>
          </a:pPr>
          <a:endParaRPr lang="en-GB" sz="1100" b="0" dirty="0">
            <a:solidFill>
              <a:sysClr val="windowText" lastClr="000000"/>
            </a:solidFill>
            <a:latin typeface="Calibri" panose="020F0502020204030204" pitchFamily="34" charset="0"/>
            <a:ea typeface="+mn-ea"/>
            <a:cs typeface="+mn-cs"/>
          </a:endParaRPr>
        </a:p>
      </dgm:t>
    </dgm:pt>
    <dgm:pt modelId="{66D84634-A2F6-49F5-AEFE-2981ADAAD153}" type="parTrans" cxnId="{DFD010DB-9036-49B3-880B-AB5261F7CD49}">
      <dgm:prSet/>
      <dgm:spPr/>
      <dgm:t>
        <a:bodyPr/>
        <a:lstStyle/>
        <a:p>
          <a:endParaRPr lang="fr-FR"/>
        </a:p>
      </dgm:t>
    </dgm:pt>
    <dgm:pt modelId="{7878C0EE-0022-4EE8-86ED-7A51D95D1CA0}" type="sibTrans" cxnId="{DFD010DB-9036-49B3-880B-AB5261F7CD49}">
      <dgm:prSet/>
      <dgm:spPr/>
      <dgm:t>
        <a:bodyPr/>
        <a:lstStyle/>
        <a:p>
          <a:endParaRPr lang="fr-FR"/>
        </a:p>
      </dgm:t>
    </dgm:pt>
    <dgm:pt modelId="{C6610BF3-D3A6-4D56-B437-C6B0AF8E5650}" type="pres">
      <dgm:prSet presAssocID="{CAC471AC-1E58-4520-A31C-293589A40E8C}" presName="Name0" presStyleCnt="0">
        <dgm:presLayoutVars>
          <dgm:chMax/>
          <dgm:chPref val="3"/>
          <dgm:dir/>
          <dgm:animOne val="branch"/>
          <dgm:animLvl val="lvl"/>
        </dgm:presLayoutVars>
      </dgm:prSet>
      <dgm:spPr/>
      <dgm:t>
        <a:bodyPr/>
        <a:lstStyle/>
        <a:p>
          <a:endParaRPr lang="en-GB"/>
        </a:p>
      </dgm:t>
    </dgm:pt>
    <dgm:pt modelId="{1A1E52A3-5108-492F-A1B7-6D3397C1ED5B}" type="pres">
      <dgm:prSet presAssocID="{A6FC4E18-8D2F-437B-942D-9D24CC508217}" presName="composite" presStyleCnt="0"/>
      <dgm:spPr/>
    </dgm:pt>
    <dgm:pt modelId="{F35454BF-B42B-46FA-921A-DC5F022FA4D2}" type="pres">
      <dgm:prSet presAssocID="{A6FC4E18-8D2F-437B-942D-9D24CC508217}" presName="FirstChild" presStyleLbl="revTx" presStyleIdx="0" presStyleCnt="12">
        <dgm:presLayoutVars>
          <dgm:chMax val="0"/>
          <dgm:chPref val="0"/>
          <dgm:bulletEnabled val="1"/>
        </dgm:presLayoutVars>
      </dgm:prSet>
      <dgm:spPr>
        <a:prstGeom prst="rect">
          <a:avLst/>
        </a:prstGeom>
      </dgm:spPr>
      <dgm:t>
        <a:bodyPr/>
        <a:lstStyle/>
        <a:p>
          <a:endParaRPr lang="en-GB"/>
        </a:p>
      </dgm:t>
    </dgm:pt>
    <dgm:pt modelId="{C9AD1A95-D88E-4033-A603-51D33D0631E5}" type="pres">
      <dgm:prSet presAssocID="{A6FC4E18-8D2F-437B-942D-9D24CC508217}" presName="Parent" presStyleLbl="alignNode1" presStyleIdx="0" presStyleCnt="6" custScaleX="160257" custLinFactNeighborX="15064" custLinFactNeighborY="-111">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110E8B12-E621-4C0D-A2FA-E70C1A5CF894}" type="pres">
      <dgm:prSet presAssocID="{A6FC4E18-8D2F-437B-942D-9D24CC508217}" presName="Accent" presStyleLbl="parChTrans1D1" presStyleIdx="0" presStyleCnt="6"/>
      <dgm:spPr>
        <a:xfrm>
          <a:off x="339299" y="326490"/>
          <a:ext cx="8662885" cy="0"/>
        </a:xfrm>
        <a:prstGeom prst="line">
          <a:avLst/>
        </a:prstGeom>
        <a:noFill/>
        <a:ln w="25400" cap="flat" cmpd="sng" algn="ctr">
          <a:noFill/>
          <a:prstDash val="solid"/>
        </a:ln>
        <a:effectLst/>
      </dgm:spPr>
    </dgm:pt>
    <dgm:pt modelId="{559756C5-CD9A-46C9-9F6C-CDBEA56417FC}" type="pres">
      <dgm:prSet presAssocID="{A6FC4E18-8D2F-437B-942D-9D24CC508217}" presName="Child" presStyleLbl="revTx" presStyleIdx="1" presStyleCnt="12">
        <dgm:presLayoutVars>
          <dgm:chMax val="0"/>
          <dgm:chPref val="0"/>
          <dgm:bulletEnabled val="1"/>
        </dgm:presLayoutVars>
      </dgm:prSet>
      <dgm:spPr>
        <a:prstGeom prst="rect">
          <a:avLst/>
        </a:prstGeom>
      </dgm:spPr>
      <dgm:t>
        <a:bodyPr/>
        <a:lstStyle/>
        <a:p>
          <a:endParaRPr lang="en-GB"/>
        </a:p>
      </dgm:t>
    </dgm:pt>
    <dgm:pt modelId="{24ABD425-7386-439F-A8F0-FEA04D28433C}" type="pres">
      <dgm:prSet presAssocID="{E102E1E2-60E8-4DA2-9655-7168E7971C23}" presName="sibTrans" presStyleCnt="0"/>
      <dgm:spPr/>
    </dgm:pt>
    <dgm:pt modelId="{AA126194-F22E-49F7-976A-BAD1303EDE9B}" type="pres">
      <dgm:prSet presAssocID="{505987F3-B89C-4983-A5D8-57AAD8AC2059}" presName="composite" presStyleCnt="0"/>
      <dgm:spPr/>
    </dgm:pt>
    <dgm:pt modelId="{FC3222D2-24EB-4448-A90C-FB3F0912DDB8}" type="pres">
      <dgm:prSet presAssocID="{505987F3-B89C-4983-A5D8-57AAD8AC2059}" presName="FirstChild" presStyleLbl="revTx" presStyleIdx="2" presStyleCnt="12">
        <dgm:presLayoutVars>
          <dgm:chMax val="0"/>
          <dgm:chPref val="0"/>
          <dgm:bulletEnabled val="1"/>
        </dgm:presLayoutVars>
      </dgm:prSet>
      <dgm:spPr>
        <a:prstGeom prst="rect">
          <a:avLst/>
        </a:prstGeom>
      </dgm:spPr>
      <dgm:t>
        <a:bodyPr/>
        <a:lstStyle/>
        <a:p>
          <a:endParaRPr lang="en-GB"/>
        </a:p>
      </dgm:t>
    </dgm:pt>
    <dgm:pt modelId="{3F050759-C495-4C7A-AD30-625091FAA175}" type="pres">
      <dgm:prSet presAssocID="{505987F3-B89C-4983-A5D8-57AAD8AC2059}" presName="Parent" presStyleLbl="alignNode1" presStyleIdx="1" presStyleCnt="6" custScaleX="156541" custLinFactNeighborX="14135" custLinFactNeighborY="-3957">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B418D55C-A079-4BDD-B0E4-4E03E0DDA9EE}" type="pres">
      <dgm:prSet presAssocID="{505987F3-B89C-4983-A5D8-57AAD8AC2059}" presName="Accent" presStyleLbl="parChTrans1D1" presStyleIdx="1" presStyleCnt="6"/>
      <dgm:spPr>
        <a:xfrm>
          <a:off x="318375" y="1310907"/>
          <a:ext cx="8662885" cy="0"/>
        </a:xfrm>
        <a:prstGeom prst="line">
          <a:avLst/>
        </a:prstGeom>
        <a:noFill/>
        <a:ln w="25400" cap="flat" cmpd="sng" algn="ctr">
          <a:noFill/>
          <a:prstDash val="solid"/>
        </a:ln>
        <a:effectLst/>
      </dgm:spPr>
    </dgm:pt>
    <dgm:pt modelId="{3920EFBD-2F41-44A7-81DE-477F1B0EB89F}" type="pres">
      <dgm:prSet presAssocID="{505987F3-B89C-4983-A5D8-57AAD8AC2059}" presName="Child" presStyleLbl="revTx" presStyleIdx="3" presStyleCnt="12" custScaleY="60744">
        <dgm:presLayoutVars>
          <dgm:chMax val="0"/>
          <dgm:chPref val="0"/>
          <dgm:bulletEnabled val="1"/>
        </dgm:presLayoutVars>
      </dgm:prSet>
      <dgm:spPr>
        <a:prstGeom prst="rect">
          <a:avLst/>
        </a:prstGeom>
      </dgm:spPr>
      <dgm:t>
        <a:bodyPr/>
        <a:lstStyle/>
        <a:p>
          <a:endParaRPr lang="en-GB"/>
        </a:p>
      </dgm:t>
    </dgm:pt>
    <dgm:pt modelId="{E7E6FC31-8A99-46D9-993E-A52F282B3F4A}" type="pres">
      <dgm:prSet presAssocID="{E7727B97-7A01-46B8-A443-B511C9A3342E}" presName="sibTrans" presStyleCnt="0"/>
      <dgm:spPr/>
    </dgm:pt>
    <dgm:pt modelId="{93A9B2E1-AEF1-417C-B8E2-0A7188A8AA56}" type="pres">
      <dgm:prSet presAssocID="{BD7C1146-1195-4564-A2BA-56D441B85301}" presName="composite" presStyleCnt="0"/>
      <dgm:spPr/>
    </dgm:pt>
    <dgm:pt modelId="{58EC93AB-2EBA-4A16-9B45-39D50EA21819}" type="pres">
      <dgm:prSet presAssocID="{BD7C1146-1195-4564-A2BA-56D441B85301}" presName="FirstChild" presStyleLbl="revTx" presStyleIdx="4" presStyleCnt="12">
        <dgm:presLayoutVars>
          <dgm:chMax val="0"/>
          <dgm:chPref val="0"/>
          <dgm:bulletEnabled val="1"/>
        </dgm:presLayoutVars>
      </dgm:prSet>
      <dgm:spPr>
        <a:prstGeom prst="rect">
          <a:avLst/>
        </a:prstGeom>
      </dgm:spPr>
      <dgm:t>
        <a:bodyPr/>
        <a:lstStyle/>
        <a:p>
          <a:endParaRPr lang="en-GB"/>
        </a:p>
      </dgm:t>
    </dgm:pt>
    <dgm:pt modelId="{0CAA7810-6DB9-4DB6-B75A-F0842B1E99B7}" type="pres">
      <dgm:prSet presAssocID="{BD7C1146-1195-4564-A2BA-56D441B85301}" presName="Parent" presStyleLbl="alignNode1" presStyleIdx="2" presStyleCnt="6" custScaleX="159500" custLinFactNeighborX="14875" custLinFactNeighborY="4172">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C9C32D32-337D-4C0B-BD88-D316C770D7E9}" type="pres">
      <dgm:prSet presAssocID="{BD7C1146-1195-4564-A2BA-56D441B85301}" presName="Accent" presStyleLbl="parChTrans1D1" presStyleIdx="2" presStyleCnt="6" custSzY="45720" custScaleX="96299"/>
      <dgm:spPr>
        <a:xfrm>
          <a:off x="495343" y="2019046"/>
          <a:ext cx="8342271" cy="45720"/>
        </a:xfrm>
        <a:prstGeom prst="line">
          <a:avLst/>
        </a:prstGeom>
        <a:noFill/>
        <a:ln w="25400" cap="flat" cmpd="sng" algn="ctr">
          <a:noFill/>
          <a:prstDash val="solid"/>
        </a:ln>
        <a:effectLst/>
      </dgm:spPr>
    </dgm:pt>
    <dgm:pt modelId="{6FACBDC9-8DD6-4432-BF71-F64C5B1B96FC}" type="pres">
      <dgm:prSet presAssocID="{BD7C1146-1195-4564-A2BA-56D441B85301}" presName="Child" presStyleLbl="revTx" presStyleIdx="5" presStyleCnt="12">
        <dgm:presLayoutVars>
          <dgm:chMax val="0"/>
          <dgm:chPref val="0"/>
          <dgm:bulletEnabled val="1"/>
        </dgm:presLayoutVars>
      </dgm:prSet>
      <dgm:spPr>
        <a:prstGeom prst="rect">
          <a:avLst/>
        </a:prstGeom>
      </dgm:spPr>
      <dgm:t>
        <a:bodyPr/>
        <a:lstStyle/>
        <a:p>
          <a:endParaRPr lang="en-GB"/>
        </a:p>
      </dgm:t>
    </dgm:pt>
    <dgm:pt modelId="{EAD3CEB1-5681-4679-AE2B-3B1A7AB56A3C}" type="pres">
      <dgm:prSet presAssocID="{F13575FC-1616-4CC7-BEE8-7E44C3C3E252}" presName="sibTrans" presStyleCnt="0"/>
      <dgm:spPr/>
    </dgm:pt>
    <dgm:pt modelId="{94D5EBD7-121D-41D0-BD5E-D72DF32CB128}" type="pres">
      <dgm:prSet presAssocID="{79A0A508-654C-4F3C-B5D3-10D84B081ECD}" presName="composite" presStyleCnt="0"/>
      <dgm:spPr/>
    </dgm:pt>
    <dgm:pt modelId="{9DF2D0ED-9200-4D1B-927D-BBA1E6A5FAEB}" type="pres">
      <dgm:prSet presAssocID="{79A0A508-654C-4F3C-B5D3-10D84B081ECD}" presName="FirstChild" presStyleLbl="revTx" presStyleIdx="6" presStyleCnt="12">
        <dgm:presLayoutVars>
          <dgm:chMax val="0"/>
          <dgm:chPref val="0"/>
          <dgm:bulletEnabled val="1"/>
        </dgm:presLayoutVars>
      </dgm:prSet>
      <dgm:spPr>
        <a:prstGeom prst="rect">
          <a:avLst/>
        </a:prstGeom>
      </dgm:spPr>
      <dgm:t>
        <a:bodyPr/>
        <a:lstStyle/>
        <a:p>
          <a:endParaRPr lang="en-GB"/>
        </a:p>
      </dgm:t>
    </dgm:pt>
    <dgm:pt modelId="{C8DCDD6D-15F1-4580-945C-6D9F9D851C28}" type="pres">
      <dgm:prSet presAssocID="{79A0A508-654C-4F3C-B5D3-10D84B081ECD}" presName="Parent" presStyleLbl="alignNode1" presStyleIdx="3" presStyleCnt="6" custScaleX="161079" custLinFactNeighborX="15270" custLinFactNeighborY="3306">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DC168033-B01A-4E18-960B-EB83E796EBA8}" type="pres">
      <dgm:prSet presAssocID="{79A0A508-654C-4F3C-B5D3-10D84B081ECD}" presName="Accent" presStyleLbl="parChTrans1D1" presStyleIdx="3" presStyleCnt="6"/>
      <dgm:spPr>
        <a:xfrm>
          <a:off x="343928" y="3049183"/>
          <a:ext cx="8662885" cy="0"/>
        </a:xfrm>
        <a:prstGeom prst="line">
          <a:avLst/>
        </a:prstGeom>
        <a:noFill/>
        <a:ln w="25400" cap="flat" cmpd="sng" algn="ctr">
          <a:noFill/>
          <a:prstDash val="solid"/>
        </a:ln>
        <a:effectLst/>
      </dgm:spPr>
    </dgm:pt>
    <dgm:pt modelId="{345106D1-FC9D-4B43-B662-B43B6656964D}" type="pres">
      <dgm:prSet presAssocID="{79A0A508-654C-4F3C-B5D3-10D84B081ECD}" presName="Child" presStyleLbl="revTx" presStyleIdx="7" presStyleCnt="12">
        <dgm:presLayoutVars>
          <dgm:chMax val="0"/>
          <dgm:chPref val="0"/>
          <dgm:bulletEnabled val="1"/>
        </dgm:presLayoutVars>
      </dgm:prSet>
      <dgm:spPr>
        <a:prstGeom prst="rect">
          <a:avLst/>
        </a:prstGeom>
      </dgm:spPr>
      <dgm:t>
        <a:bodyPr/>
        <a:lstStyle/>
        <a:p>
          <a:endParaRPr lang="en-GB"/>
        </a:p>
      </dgm:t>
    </dgm:pt>
    <dgm:pt modelId="{1E837859-D586-467C-AFB9-B42575013329}" type="pres">
      <dgm:prSet presAssocID="{294DA3AB-E835-4B35-9D06-99D9D496A613}" presName="sibTrans" presStyleCnt="0"/>
      <dgm:spPr/>
    </dgm:pt>
    <dgm:pt modelId="{F56C8E10-826D-47F8-8582-8278B8400E37}" type="pres">
      <dgm:prSet presAssocID="{6DB293BA-AB19-49E1-BEE6-CA8C1844FE0F}" presName="composite" presStyleCnt="0"/>
      <dgm:spPr/>
    </dgm:pt>
    <dgm:pt modelId="{9EE10A0F-E24E-4CBF-BBBD-9127B459FE3C}" type="pres">
      <dgm:prSet presAssocID="{6DB293BA-AB19-49E1-BEE6-CA8C1844FE0F}" presName="FirstChild" presStyleLbl="revTx" presStyleIdx="8" presStyleCnt="12">
        <dgm:presLayoutVars>
          <dgm:chMax val="0"/>
          <dgm:chPref val="0"/>
          <dgm:bulletEnabled val="1"/>
        </dgm:presLayoutVars>
      </dgm:prSet>
      <dgm:spPr>
        <a:prstGeom prst="rect">
          <a:avLst/>
        </a:prstGeom>
      </dgm:spPr>
      <dgm:t>
        <a:bodyPr/>
        <a:lstStyle/>
        <a:p>
          <a:endParaRPr lang="en-GB"/>
        </a:p>
      </dgm:t>
    </dgm:pt>
    <dgm:pt modelId="{A79FC644-5AC8-43C5-8C8A-8CA854BA3B68}" type="pres">
      <dgm:prSet presAssocID="{6DB293BA-AB19-49E1-BEE6-CA8C1844FE0F}" presName="Parent" presStyleLbl="alignNode1" presStyleIdx="4" presStyleCnt="6" custScaleX="181039" custScaleY="100561" custLinFactNeighborX="20260">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1C6908DD-816B-4D88-AE2A-BECDDA379758}" type="pres">
      <dgm:prSet presAssocID="{6DB293BA-AB19-49E1-BEE6-CA8C1844FE0F}" presName="Accent" presStyleLbl="parChTrans1D1" presStyleIdx="4" presStyleCnt="6"/>
      <dgm:spPr>
        <a:xfrm>
          <a:off x="456320" y="4034505"/>
          <a:ext cx="8662885" cy="0"/>
        </a:xfrm>
        <a:prstGeom prst="line">
          <a:avLst/>
        </a:prstGeom>
        <a:noFill/>
        <a:ln w="25400" cap="flat" cmpd="sng" algn="ctr">
          <a:noFill/>
          <a:prstDash val="solid"/>
        </a:ln>
        <a:effectLst/>
      </dgm:spPr>
    </dgm:pt>
    <dgm:pt modelId="{CAD800C2-37DE-4B26-BC46-9EF377678FEB}" type="pres">
      <dgm:prSet presAssocID="{6DB293BA-AB19-49E1-BEE6-CA8C1844FE0F}" presName="Child" presStyleLbl="revTx" presStyleIdx="9" presStyleCnt="12">
        <dgm:presLayoutVars>
          <dgm:chMax val="0"/>
          <dgm:chPref val="0"/>
          <dgm:bulletEnabled val="1"/>
        </dgm:presLayoutVars>
      </dgm:prSet>
      <dgm:spPr>
        <a:prstGeom prst="rect">
          <a:avLst/>
        </a:prstGeom>
      </dgm:spPr>
      <dgm:t>
        <a:bodyPr/>
        <a:lstStyle/>
        <a:p>
          <a:endParaRPr lang="en-GB"/>
        </a:p>
      </dgm:t>
    </dgm:pt>
    <dgm:pt modelId="{73A17506-1275-43ED-A7B0-0E18BF101E47}" type="pres">
      <dgm:prSet presAssocID="{FF0586DC-C6DB-4F89-ADB4-C9E53C25E3E8}" presName="sibTrans" presStyleCnt="0"/>
      <dgm:spPr/>
    </dgm:pt>
    <dgm:pt modelId="{DF6E4F9E-7728-48BB-BC60-68428EA81868}" type="pres">
      <dgm:prSet presAssocID="{B9C211C1-689D-4622-A17E-73CD1283AF80}" presName="composite" presStyleCnt="0"/>
      <dgm:spPr/>
    </dgm:pt>
    <dgm:pt modelId="{6402E0A3-74E5-41F7-AAEA-DE4378B46805}" type="pres">
      <dgm:prSet presAssocID="{B9C211C1-689D-4622-A17E-73CD1283AF80}" presName="FirstChild" presStyleLbl="revTx" presStyleIdx="10" presStyleCnt="12">
        <dgm:presLayoutVars>
          <dgm:chMax val="0"/>
          <dgm:chPref val="0"/>
          <dgm:bulletEnabled val="1"/>
        </dgm:presLayoutVars>
      </dgm:prSet>
      <dgm:spPr>
        <a:prstGeom prst="rect">
          <a:avLst/>
        </a:prstGeom>
      </dgm:spPr>
      <dgm:t>
        <a:bodyPr/>
        <a:lstStyle/>
        <a:p>
          <a:endParaRPr lang="en-GB"/>
        </a:p>
      </dgm:t>
    </dgm:pt>
    <dgm:pt modelId="{315043B5-32AC-4E15-BB9F-8FFD1E9A8DB2}" type="pres">
      <dgm:prSet presAssocID="{B9C211C1-689D-4622-A17E-73CD1283AF80}" presName="Parent" presStyleLbl="alignNode1" presStyleIdx="5" presStyleCnt="6" custScaleX="258750" custScaleY="121838" custLinFactNeighborX="39687" custLinFactNeighborY="396">
        <dgm:presLayoutVars>
          <dgm:chMax val="3"/>
          <dgm:chPref val="3"/>
          <dgm:bulletEnabled val="1"/>
        </dgm:presLayoutVars>
      </dgm:prSet>
      <dgm:spPr>
        <a:prstGeom prst="round2SameRect">
          <a:avLst>
            <a:gd name="adj1" fmla="val 16670"/>
            <a:gd name="adj2" fmla="val 0"/>
          </a:avLst>
        </a:prstGeom>
      </dgm:spPr>
      <dgm:t>
        <a:bodyPr/>
        <a:lstStyle/>
        <a:p>
          <a:endParaRPr lang="en-GB"/>
        </a:p>
      </dgm:t>
    </dgm:pt>
    <dgm:pt modelId="{7EAF898F-C44F-47B8-B929-D9B07FB260C9}" type="pres">
      <dgm:prSet presAssocID="{B9C211C1-689D-4622-A17E-73CD1283AF80}" presName="Accent" presStyleLbl="parChTrans1D1" presStyleIdx="5" presStyleCnt="6"/>
      <dgm:spPr>
        <a:xfrm>
          <a:off x="893901" y="5055066"/>
          <a:ext cx="8662885" cy="0"/>
        </a:xfrm>
        <a:prstGeom prst="line">
          <a:avLst/>
        </a:prstGeom>
        <a:noFill/>
        <a:ln w="25400" cap="flat" cmpd="sng" algn="ctr">
          <a:noFill/>
          <a:prstDash val="solid"/>
        </a:ln>
        <a:effectLst/>
      </dgm:spPr>
    </dgm:pt>
    <dgm:pt modelId="{4F299AE1-BE85-4F20-9EF4-D40B63B8D586}" type="pres">
      <dgm:prSet presAssocID="{B9C211C1-689D-4622-A17E-73CD1283AF80}" presName="Child" presStyleLbl="revTx" presStyleIdx="11" presStyleCnt="12">
        <dgm:presLayoutVars>
          <dgm:chMax val="0"/>
          <dgm:chPref val="0"/>
          <dgm:bulletEnabled val="1"/>
        </dgm:presLayoutVars>
      </dgm:prSet>
      <dgm:spPr>
        <a:prstGeom prst="rect">
          <a:avLst/>
        </a:prstGeom>
      </dgm:spPr>
      <dgm:t>
        <a:bodyPr/>
        <a:lstStyle/>
        <a:p>
          <a:endParaRPr lang="en-GB"/>
        </a:p>
      </dgm:t>
    </dgm:pt>
  </dgm:ptLst>
  <dgm:cxnLst>
    <dgm:cxn modelId="{23F9CA27-ABD8-45F7-9DDE-6B05F6714FB3}" srcId="{A6FC4E18-8D2F-437B-942D-9D24CC508217}" destId="{DD95F8C5-CA66-4645-976A-E7DDA1DBE85E}" srcOrd="1" destOrd="0" parTransId="{E9B5F70C-5D0A-4946-B6C6-15F598D16202}" sibTransId="{1115F79C-4FE7-4C1A-9AC1-A31B39DFAAFA}"/>
    <dgm:cxn modelId="{BA92C4BA-3705-48F3-902B-EF2532AE5886}" type="presOf" srcId="{0E2BCBDC-168F-4F49-A1CA-46971972F2FE}" destId="{9DF2D0ED-9200-4D1B-927D-BBA1E6A5FAEB}" srcOrd="0" destOrd="0" presId="urn:microsoft.com/office/officeart/2011/layout/TabList"/>
    <dgm:cxn modelId="{D961145F-2CEE-4A79-9A12-E834A3BAA5F3}" type="presOf" srcId="{019FFF43-A940-4143-A311-270790CBB015}" destId="{58EC93AB-2EBA-4A16-9B45-39D50EA21819}" srcOrd="0" destOrd="0" presId="urn:microsoft.com/office/officeart/2011/layout/TabList"/>
    <dgm:cxn modelId="{DFD010DB-9036-49B3-880B-AB5261F7CD49}" srcId="{B9C211C1-689D-4622-A17E-73CD1283AF80}" destId="{FED1B021-72AB-4E91-A906-6CB06DBABC29}" srcOrd="2" destOrd="0" parTransId="{66D84634-A2F6-49F5-AEFE-2981ADAAD153}" sibTransId="{7878C0EE-0022-4EE8-86ED-7A51D95D1CA0}"/>
    <dgm:cxn modelId="{00667115-A9B7-4D0C-AE5A-11FB05A25EBD}" type="presOf" srcId="{FED1B021-72AB-4E91-A906-6CB06DBABC29}" destId="{4F299AE1-BE85-4F20-9EF4-D40B63B8D586}" srcOrd="0" destOrd="1" presId="urn:microsoft.com/office/officeart/2011/layout/TabList"/>
    <dgm:cxn modelId="{33A1CD30-01D5-42A8-8C6C-8944E30C5C85}" type="presOf" srcId="{0C7E367A-FB7D-4241-90C2-7B62FD8F8459}" destId="{CAD800C2-37DE-4B26-BC46-9EF377678FEB}" srcOrd="0" destOrd="0" presId="urn:microsoft.com/office/officeart/2011/layout/TabList"/>
    <dgm:cxn modelId="{A25ADE49-4AE7-4D7A-A11E-A9DD70511FE2}" type="presOf" srcId="{221E51E4-43A0-4975-B527-3EB956AC957C}" destId="{6FACBDC9-8DD6-4432-BF71-F64C5B1B96FC}" srcOrd="0" destOrd="0" presId="urn:microsoft.com/office/officeart/2011/layout/TabList"/>
    <dgm:cxn modelId="{261ACCC6-28A2-4E22-B8A5-98A884FFBEFF}" srcId="{6DB293BA-AB19-49E1-BEE6-CA8C1844FE0F}" destId="{11686268-B12B-4495-8F31-56BC45C45602}" srcOrd="0" destOrd="0" parTransId="{CAF551B0-C52C-4A59-853E-6963039CA6B9}" sibTransId="{18049F31-0AC6-41C6-8C3E-1767E7F9AC1E}"/>
    <dgm:cxn modelId="{7C015666-7ED9-4917-A2B6-FA9E2FD948F5}" type="presOf" srcId="{505987F3-B89C-4983-A5D8-57AAD8AC2059}" destId="{3F050759-C495-4C7A-AD30-625091FAA175}" srcOrd="0" destOrd="0" presId="urn:microsoft.com/office/officeart/2011/layout/TabList"/>
    <dgm:cxn modelId="{9524AF50-137D-4BEF-90E5-07A967F15D93}" type="presOf" srcId="{FD75B16E-8089-4A32-86A1-0EA8F3D7FF24}" destId="{345106D1-FC9D-4B43-B662-B43B6656964D}" srcOrd="0" destOrd="0" presId="urn:microsoft.com/office/officeart/2011/layout/TabList"/>
    <dgm:cxn modelId="{AE0C3930-584F-46E3-9590-89D91BBA6133}" type="presOf" srcId="{79A0A508-654C-4F3C-B5D3-10D84B081ECD}" destId="{C8DCDD6D-15F1-4580-945C-6D9F9D851C28}" srcOrd="0" destOrd="0" presId="urn:microsoft.com/office/officeart/2011/layout/TabList"/>
    <dgm:cxn modelId="{28EECFC7-C5EE-45A1-870C-77F647DFB715}" srcId="{BD7C1146-1195-4564-A2BA-56D441B85301}" destId="{221E51E4-43A0-4975-B527-3EB956AC957C}" srcOrd="1" destOrd="0" parTransId="{70EE5608-E9E0-4399-8C42-0B7D5C80050B}" sibTransId="{866FE027-D29E-44FC-9197-B2E3D343DDFE}"/>
    <dgm:cxn modelId="{86960736-63D2-4469-AA20-C65C26C5E827}" srcId="{B9C211C1-689D-4622-A17E-73CD1283AF80}" destId="{E501433E-9B37-4F56-AF47-F4AEEFED1C1E}" srcOrd="0" destOrd="0" parTransId="{948FB932-3019-4AB6-B027-99E9EAC8A6F6}" sibTransId="{B11C04F7-4AD6-4086-A0BD-7797E1B7E772}"/>
    <dgm:cxn modelId="{DAEFD41C-B859-4A73-8A8D-9D250601BCDE}" type="presOf" srcId="{CAC471AC-1E58-4520-A31C-293589A40E8C}" destId="{C6610BF3-D3A6-4D56-B437-C6B0AF8E5650}" srcOrd="0" destOrd="0" presId="urn:microsoft.com/office/officeart/2011/layout/TabList"/>
    <dgm:cxn modelId="{10F3CAF7-17CF-4981-AA27-A8C892756F31}" srcId="{79A0A508-654C-4F3C-B5D3-10D84B081ECD}" destId="{0E2BCBDC-168F-4F49-A1CA-46971972F2FE}" srcOrd="0" destOrd="0" parTransId="{01028031-F9C6-4828-BE89-B0B4B0B6ED7B}" sibTransId="{143DA948-AF1A-405A-A9BE-3873738C9DD3}"/>
    <dgm:cxn modelId="{D8E1DC56-2D67-4D1F-BFC9-D289658FE7BD}" type="presOf" srcId="{A6FC4E18-8D2F-437B-942D-9D24CC508217}" destId="{C9AD1A95-D88E-4033-A603-51D33D0631E5}" srcOrd="0" destOrd="0" presId="urn:microsoft.com/office/officeart/2011/layout/TabList"/>
    <dgm:cxn modelId="{0B4B7458-7B82-49C6-B75F-FDE5D960C6FB}" type="presOf" srcId="{11686268-B12B-4495-8F31-56BC45C45602}" destId="{9EE10A0F-E24E-4CBF-BBBD-9127B459FE3C}" srcOrd="0" destOrd="0" presId="urn:microsoft.com/office/officeart/2011/layout/TabList"/>
    <dgm:cxn modelId="{79EFD204-286F-4487-993D-1B8E1F430FA3}" srcId="{BD7C1146-1195-4564-A2BA-56D441B85301}" destId="{019FFF43-A940-4143-A311-270790CBB015}" srcOrd="0" destOrd="0" parTransId="{8BEFDDF5-A06A-440A-90B3-830666A3760E}" sibTransId="{346BE966-295B-4BF0-AFFF-C962C62A60AF}"/>
    <dgm:cxn modelId="{F1C3CC9B-3C68-45CC-ABEA-B55BAD42E9B6}" srcId="{CAC471AC-1E58-4520-A31C-293589A40E8C}" destId="{6DB293BA-AB19-49E1-BEE6-CA8C1844FE0F}" srcOrd="4" destOrd="0" parTransId="{806505D4-AD6F-42A1-9351-C35B0542AD4F}" sibTransId="{FF0586DC-C6DB-4F89-ADB4-C9E53C25E3E8}"/>
    <dgm:cxn modelId="{5C6855B2-2776-4FC0-813B-8634094FB33F}" type="presOf" srcId="{B9C211C1-689D-4622-A17E-73CD1283AF80}" destId="{315043B5-32AC-4E15-BB9F-8FFD1E9A8DB2}" srcOrd="0" destOrd="0" presId="urn:microsoft.com/office/officeart/2011/layout/TabList"/>
    <dgm:cxn modelId="{8460FAFA-4BAF-4439-99BB-282988EA667B}" srcId="{6DB293BA-AB19-49E1-BEE6-CA8C1844FE0F}" destId="{0C7E367A-FB7D-4241-90C2-7B62FD8F8459}" srcOrd="1" destOrd="0" parTransId="{7CF6841D-4426-40D4-9D6D-DAD5EA12D828}" sibTransId="{38ADCA79-6169-4EEF-A8FF-A33D2920D1AE}"/>
    <dgm:cxn modelId="{22BCB42D-AC31-4DD0-903B-A65A2CEA560A}" srcId="{CAC471AC-1E58-4520-A31C-293589A40E8C}" destId="{A6FC4E18-8D2F-437B-942D-9D24CC508217}" srcOrd="0" destOrd="0" parTransId="{626D9CEC-7FBF-4E3C-AD74-B81F44AE6362}" sibTransId="{E102E1E2-60E8-4DA2-9655-7168E7971C23}"/>
    <dgm:cxn modelId="{2DE9C450-F69A-41FF-93F7-5595BFAB0FC5}" type="presOf" srcId="{BD7C1146-1195-4564-A2BA-56D441B85301}" destId="{0CAA7810-6DB9-4DB6-B75A-F0842B1E99B7}" srcOrd="0" destOrd="0" presId="urn:microsoft.com/office/officeart/2011/layout/TabList"/>
    <dgm:cxn modelId="{2E63234B-EC93-4AB0-8AA9-1C5ECF8FD4C8}" srcId="{CAC471AC-1E58-4520-A31C-293589A40E8C}" destId="{79A0A508-654C-4F3C-B5D3-10D84B081ECD}" srcOrd="3" destOrd="0" parTransId="{03662121-9410-4C50-B43F-229DF4D79307}" sibTransId="{294DA3AB-E835-4B35-9D06-99D9D496A613}"/>
    <dgm:cxn modelId="{FEDD1601-4996-4AB7-8B6A-033601EB2E80}" type="presOf" srcId="{89AB81A8-604E-4B7C-93D0-F888AA54F1C3}" destId="{FC3222D2-24EB-4448-A90C-FB3F0912DDB8}" srcOrd="0" destOrd="0" presId="urn:microsoft.com/office/officeart/2011/layout/TabList"/>
    <dgm:cxn modelId="{2ADB5318-DB33-491D-956E-6A698127A51E}" srcId="{B9C211C1-689D-4622-A17E-73CD1283AF80}" destId="{674276C7-D39A-4281-BF79-8867F6FD7DB7}" srcOrd="1" destOrd="0" parTransId="{436289E5-FB49-4050-96FC-5B6474D183EF}" sibTransId="{9D91E7A5-96F7-4456-8CFA-2087E129041F}"/>
    <dgm:cxn modelId="{DB33C528-1FD0-4751-9A69-C350D22153AB}" type="presOf" srcId="{DD95F8C5-CA66-4645-976A-E7DDA1DBE85E}" destId="{559756C5-CD9A-46C9-9F6C-CDBEA56417FC}" srcOrd="0" destOrd="0" presId="urn:microsoft.com/office/officeart/2011/layout/TabList"/>
    <dgm:cxn modelId="{E8211C78-4409-49AA-8CBA-99C5438600E7}" type="presOf" srcId="{674276C7-D39A-4281-BF79-8867F6FD7DB7}" destId="{4F299AE1-BE85-4F20-9EF4-D40B63B8D586}" srcOrd="0" destOrd="0" presId="urn:microsoft.com/office/officeart/2011/layout/TabList"/>
    <dgm:cxn modelId="{21D4D66F-0969-49E9-AE99-986E9D04A313}" srcId="{79A0A508-654C-4F3C-B5D3-10D84B081ECD}" destId="{FD75B16E-8089-4A32-86A1-0EA8F3D7FF24}" srcOrd="1" destOrd="0" parTransId="{395DF2D1-1B28-43D7-89B1-1315EE912DAB}" sibTransId="{5088DE8D-27EA-4E91-8961-92BBEE5DFFE2}"/>
    <dgm:cxn modelId="{06272CD1-E8A2-4F78-B95A-DA8B8B27B37B}" type="presOf" srcId="{D56A108C-8749-4B6D-9E77-D9FABF69B3AF}" destId="{3920EFBD-2F41-44A7-81DE-477F1B0EB89F}" srcOrd="0" destOrd="0" presId="urn:microsoft.com/office/officeart/2011/layout/TabList"/>
    <dgm:cxn modelId="{DCA8C153-D48E-4E80-8404-1585C4C92A9D}" srcId="{505987F3-B89C-4983-A5D8-57AAD8AC2059}" destId="{D56A108C-8749-4B6D-9E77-D9FABF69B3AF}" srcOrd="1" destOrd="0" parTransId="{ED43F187-E25D-4492-97FC-3DB99D977AAB}" sibTransId="{57C5B911-57EF-4210-BBAE-862824A3F777}"/>
    <dgm:cxn modelId="{ABE0495B-470D-41CC-BEAA-5A88131ED114}" srcId="{505987F3-B89C-4983-A5D8-57AAD8AC2059}" destId="{89AB81A8-604E-4B7C-93D0-F888AA54F1C3}" srcOrd="0" destOrd="0" parTransId="{B0497C53-AD70-42E3-8526-58FC22593788}" sibTransId="{C79DF30A-4506-4CBA-A179-24EFEF307F5F}"/>
    <dgm:cxn modelId="{E6F501B1-78A4-4D6E-86D9-799437A30380}" srcId="{CAC471AC-1E58-4520-A31C-293589A40E8C}" destId="{BD7C1146-1195-4564-A2BA-56D441B85301}" srcOrd="2" destOrd="0" parTransId="{ABDC9C1D-F5D6-432D-9DF1-1E3FBC9F57FC}" sibTransId="{F13575FC-1616-4CC7-BEE8-7E44C3C3E252}"/>
    <dgm:cxn modelId="{C00863D7-BBD5-41F2-9DC0-C6CF4AC5DC17}" srcId="{A6FC4E18-8D2F-437B-942D-9D24CC508217}" destId="{AECD0B3F-4B8F-405D-B635-012151155EDE}" srcOrd="0" destOrd="0" parTransId="{C0ADB7FD-EC79-435C-BD02-6B5AA71DAD4C}" sibTransId="{DFCD255B-8DAB-4B2D-8568-71EC1D12B99A}"/>
    <dgm:cxn modelId="{10F5D2B1-9146-4677-B34E-890E283EB88B}" type="presOf" srcId="{AECD0B3F-4B8F-405D-B635-012151155EDE}" destId="{F35454BF-B42B-46FA-921A-DC5F022FA4D2}" srcOrd="0" destOrd="0" presId="urn:microsoft.com/office/officeart/2011/layout/TabList"/>
    <dgm:cxn modelId="{2D5078F2-7ACA-4008-9191-BC9DB386343D}" type="presOf" srcId="{6DB293BA-AB19-49E1-BEE6-CA8C1844FE0F}" destId="{A79FC644-5AC8-43C5-8C8A-8CA854BA3B68}" srcOrd="0" destOrd="0" presId="urn:microsoft.com/office/officeart/2011/layout/TabList"/>
    <dgm:cxn modelId="{E1D0D468-C2E8-498B-8896-3A3872648802}" srcId="{CAC471AC-1E58-4520-A31C-293589A40E8C}" destId="{B9C211C1-689D-4622-A17E-73CD1283AF80}" srcOrd="5" destOrd="0" parTransId="{9DBF5A49-5055-4F6A-A192-59A6A5B2B391}" sibTransId="{89B8A60B-D75C-4228-BCDE-A3913BB03ECD}"/>
    <dgm:cxn modelId="{04AFDD2C-FDD6-4C07-8EB2-2B2CE1249C49}" srcId="{CAC471AC-1E58-4520-A31C-293589A40E8C}" destId="{505987F3-B89C-4983-A5D8-57AAD8AC2059}" srcOrd="1" destOrd="0" parTransId="{7617C432-4536-45BF-ADE6-675BCC6B87EB}" sibTransId="{E7727B97-7A01-46B8-A443-B511C9A3342E}"/>
    <dgm:cxn modelId="{43BCA6CD-2C23-4C5C-92E4-8AE7B025B3CC}" type="presOf" srcId="{E501433E-9B37-4F56-AF47-F4AEEFED1C1E}" destId="{6402E0A3-74E5-41F7-AAEA-DE4378B46805}" srcOrd="0" destOrd="0" presId="urn:microsoft.com/office/officeart/2011/layout/TabList"/>
    <dgm:cxn modelId="{15AC1994-17DB-4411-807E-417A85B9DC8B}" type="presParOf" srcId="{C6610BF3-D3A6-4D56-B437-C6B0AF8E5650}" destId="{1A1E52A3-5108-492F-A1B7-6D3397C1ED5B}" srcOrd="0" destOrd="0" presId="urn:microsoft.com/office/officeart/2011/layout/TabList"/>
    <dgm:cxn modelId="{5EC6B087-8557-47BC-A0C3-4D7A52904E7A}" type="presParOf" srcId="{1A1E52A3-5108-492F-A1B7-6D3397C1ED5B}" destId="{F35454BF-B42B-46FA-921A-DC5F022FA4D2}" srcOrd="0" destOrd="0" presId="urn:microsoft.com/office/officeart/2011/layout/TabList"/>
    <dgm:cxn modelId="{7CF4AE95-8652-42E8-AA66-0DCC3ABAB94F}" type="presParOf" srcId="{1A1E52A3-5108-492F-A1B7-6D3397C1ED5B}" destId="{C9AD1A95-D88E-4033-A603-51D33D0631E5}" srcOrd="1" destOrd="0" presId="urn:microsoft.com/office/officeart/2011/layout/TabList"/>
    <dgm:cxn modelId="{32A6092B-B634-4A0D-B493-428106BE5C6F}" type="presParOf" srcId="{1A1E52A3-5108-492F-A1B7-6D3397C1ED5B}" destId="{110E8B12-E621-4C0D-A2FA-E70C1A5CF894}" srcOrd="2" destOrd="0" presId="urn:microsoft.com/office/officeart/2011/layout/TabList"/>
    <dgm:cxn modelId="{E68BB792-4E3C-40CD-95D8-D6C8A9F613C4}" type="presParOf" srcId="{C6610BF3-D3A6-4D56-B437-C6B0AF8E5650}" destId="{559756C5-CD9A-46C9-9F6C-CDBEA56417FC}" srcOrd="1" destOrd="0" presId="urn:microsoft.com/office/officeart/2011/layout/TabList"/>
    <dgm:cxn modelId="{96636483-6152-4CCF-9CD7-4AC638F6EEA7}" type="presParOf" srcId="{C6610BF3-D3A6-4D56-B437-C6B0AF8E5650}" destId="{24ABD425-7386-439F-A8F0-FEA04D28433C}" srcOrd="2" destOrd="0" presId="urn:microsoft.com/office/officeart/2011/layout/TabList"/>
    <dgm:cxn modelId="{C429256B-BE66-4945-82FA-DE9065288868}" type="presParOf" srcId="{C6610BF3-D3A6-4D56-B437-C6B0AF8E5650}" destId="{AA126194-F22E-49F7-976A-BAD1303EDE9B}" srcOrd="3" destOrd="0" presId="urn:microsoft.com/office/officeart/2011/layout/TabList"/>
    <dgm:cxn modelId="{507821EB-375D-4412-A2DC-CA138B977860}" type="presParOf" srcId="{AA126194-F22E-49F7-976A-BAD1303EDE9B}" destId="{FC3222D2-24EB-4448-A90C-FB3F0912DDB8}" srcOrd="0" destOrd="0" presId="urn:microsoft.com/office/officeart/2011/layout/TabList"/>
    <dgm:cxn modelId="{228F96C9-FDBE-49E6-8ECE-B58675897065}" type="presParOf" srcId="{AA126194-F22E-49F7-976A-BAD1303EDE9B}" destId="{3F050759-C495-4C7A-AD30-625091FAA175}" srcOrd="1" destOrd="0" presId="urn:microsoft.com/office/officeart/2011/layout/TabList"/>
    <dgm:cxn modelId="{60908A3F-F7CC-47D4-81B6-5790896BF2FF}" type="presParOf" srcId="{AA126194-F22E-49F7-976A-BAD1303EDE9B}" destId="{B418D55C-A079-4BDD-B0E4-4E03E0DDA9EE}" srcOrd="2" destOrd="0" presId="urn:microsoft.com/office/officeart/2011/layout/TabList"/>
    <dgm:cxn modelId="{867E3535-9692-4327-9CF4-7B3932EE671E}" type="presParOf" srcId="{C6610BF3-D3A6-4D56-B437-C6B0AF8E5650}" destId="{3920EFBD-2F41-44A7-81DE-477F1B0EB89F}" srcOrd="4" destOrd="0" presId="urn:microsoft.com/office/officeart/2011/layout/TabList"/>
    <dgm:cxn modelId="{9CBFA29C-34BF-4655-89AB-20471DFAE920}" type="presParOf" srcId="{C6610BF3-D3A6-4D56-B437-C6B0AF8E5650}" destId="{E7E6FC31-8A99-46D9-993E-A52F282B3F4A}" srcOrd="5" destOrd="0" presId="urn:microsoft.com/office/officeart/2011/layout/TabList"/>
    <dgm:cxn modelId="{F8FED669-D2A4-4547-AA54-AAAE52821540}" type="presParOf" srcId="{C6610BF3-D3A6-4D56-B437-C6B0AF8E5650}" destId="{93A9B2E1-AEF1-417C-B8E2-0A7188A8AA56}" srcOrd="6" destOrd="0" presId="urn:microsoft.com/office/officeart/2011/layout/TabList"/>
    <dgm:cxn modelId="{503CD756-FC49-4616-BEEF-47F5216372C9}" type="presParOf" srcId="{93A9B2E1-AEF1-417C-B8E2-0A7188A8AA56}" destId="{58EC93AB-2EBA-4A16-9B45-39D50EA21819}" srcOrd="0" destOrd="0" presId="urn:microsoft.com/office/officeart/2011/layout/TabList"/>
    <dgm:cxn modelId="{FA03082D-E2C4-4D22-A3D6-9FD42DA15707}" type="presParOf" srcId="{93A9B2E1-AEF1-417C-B8E2-0A7188A8AA56}" destId="{0CAA7810-6DB9-4DB6-B75A-F0842B1E99B7}" srcOrd="1" destOrd="0" presId="urn:microsoft.com/office/officeart/2011/layout/TabList"/>
    <dgm:cxn modelId="{39778D76-613E-42A2-B337-AD7BC4F9D9B6}" type="presParOf" srcId="{93A9B2E1-AEF1-417C-B8E2-0A7188A8AA56}" destId="{C9C32D32-337D-4C0B-BD88-D316C770D7E9}" srcOrd="2" destOrd="0" presId="urn:microsoft.com/office/officeart/2011/layout/TabList"/>
    <dgm:cxn modelId="{B0C83DA8-0B3E-4B85-8B59-84712F1A8D10}" type="presParOf" srcId="{C6610BF3-D3A6-4D56-B437-C6B0AF8E5650}" destId="{6FACBDC9-8DD6-4432-BF71-F64C5B1B96FC}" srcOrd="7" destOrd="0" presId="urn:microsoft.com/office/officeart/2011/layout/TabList"/>
    <dgm:cxn modelId="{7B6E2ACC-9A43-471D-A8C4-8ADCD1415DDF}" type="presParOf" srcId="{C6610BF3-D3A6-4D56-B437-C6B0AF8E5650}" destId="{EAD3CEB1-5681-4679-AE2B-3B1A7AB56A3C}" srcOrd="8" destOrd="0" presId="urn:microsoft.com/office/officeart/2011/layout/TabList"/>
    <dgm:cxn modelId="{A12326F9-77E5-481A-AE0D-883B761C6C96}" type="presParOf" srcId="{C6610BF3-D3A6-4D56-B437-C6B0AF8E5650}" destId="{94D5EBD7-121D-41D0-BD5E-D72DF32CB128}" srcOrd="9" destOrd="0" presId="urn:microsoft.com/office/officeart/2011/layout/TabList"/>
    <dgm:cxn modelId="{A5FA9949-A003-4550-A14E-4D11AA7AA3EE}" type="presParOf" srcId="{94D5EBD7-121D-41D0-BD5E-D72DF32CB128}" destId="{9DF2D0ED-9200-4D1B-927D-BBA1E6A5FAEB}" srcOrd="0" destOrd="0" presId="urn:microsoft.com/office/officeart/2011/layout/TabList"/>
    <dgm:cxn modelId="{212B031D-B8EC-4DEE-9C29-590C42BE7AA0}" type="presParOf" srcId="{94D5EBD7-121D-41D0-BD5E-D72DF32CB128}" destId="{C8DCDD6D-15F1-4580-945C-6D9F9D851C28}" srcOrd="1" destOrd="0" presId="urn:microsoft.com/office/officeart/2011/layout/TabList"/>
    <dgm:cxn modelId="{829231E4-EDCB-4A8F-AE3B-8D57E4E87C31}" type="presParOf" srcId="{94D5EBD7-121D-41D0-BD5E-D72DF32CB128}" destId="{DC168033-B01A-4E18-960B-EB83E796EBA8}" srcOrd="2" destOrd="0" presId="urn:microsoft.com/office/officeart/2011/layout/TabList"/>
    <dgm:cxn modelId="{F4900E56-4B7F-4A9D-8530-1336C9967AA3}" type="presParOf" srcId="{C6610BF3-D3A6-4D56-B437-C6B0AF8E5650}" destId="{345106D1-FC9D-4B43-B662-B43B6656964D}" srcOrd="10" destOrd="0" presId="urn:microsoft.com/office/officeart/2011/layout/TabList"/>
    <dgm:cxn modelId="{6596AE1E-4186-4122-B2D1-17B6892C79B5}" type="presParOf" srcId="{C6610BF3-D3A6-4D56-B437-C6B0AF8E5650}" destId="{1E837859-D586-467C-AFB9-B42575013329}" srcOrd="11" destOrd="0" presId="urn:microsoft.com/office/officeart/2011/layout/TabList"/>
    <dgm:cxn modelId="{5C933E04-E34E-42A4-A366-84A74B2247BA}" type="presParOf" srcId="{C6610BF3-D3A6-4D56-B437-C6B0AF8E5650}" destId="{F56C8E10-826D-47F8-8582-8278B8400E37}" srcOrd="12" destOrd="0" presId="urn:microsoft.com/office/officeart/2011/layout/TabList"/>
    <dgm:cxn modelId="{C339C498-0EB8-4064-8567-648DE6F9139E}" type="presParOf" srcId="{F56C8E10-826D-47F8-8582-8278B8400E37}" destId="{9EE10A0F-E24E-4CBF-BBBD-9127B459FE3C}" srcOrd="0" destOrd="0" presId="urn:microsoft.com/office/officeart/2011/layout/TabList"/>
    <dgm:cxn modelId="{E07D6637-F208-497A-9CB3-31627B080C44}" type="presParOf" srcId="{F56C8E10-826D-47F8-8582-8278B8400E37}" destId="{A79FC644-5AC8-43C5-8C8A-8CA854BA3B68}" srcOrd="1" destOrd="0" presId="urn:microsoft.com/office/officeart/2011/layout/TabList"/>
    <dgm:cxn modelId="{0BB7FAD3-AD9A-4357-ADC6-643AD13A1942}" type="presParOf" srcId="{F56C8E10-826D-47F8-8582-8278B8400E37}" destId="{1C6908DD-816B-4D88-AE2A-BECDDA379758}" srcOrd="2" destOrd="0" presId="urn:microsoft.com/office/officeart/2011/layout/TabList"/>
    <dgm:cxn modelId="{72B681D9-1A57-4698-9879-6023AA7C128B}" type="presParOf" srcId="{C6610BF3-D3A6-4D56-B437-C6B0AF8E5650}" destId="{CAD800C2-37DE-4B26-BC46-9EF377678FEB}" srcOrd="13" destOrd="0" presId="urn:microsoft.com/office/officeart/2011/layout/TabList"/>
    <dgm:cxn modelId="{A1DD5FCE-ABC2-48EE-B51F-64EAB3CB8199}" type="presParOf" srcId="{C6610BF3-D3A6-4D56-B437-C6B0AF8E5650}" destId="{73A17506-1275-43ED-A7B0-0E18BF101E47}" srcOrd="14" destOrd="0" presId="urn:microsoft.com/office/officeart/2011/layout/TabList"/>
    <dgm:cxn modelId="{F95E66C0-8681-4B65-BB05-99968AA5AC1E}" type="presParOf" srcId="{C6610BF3-D3A6-4D56-B437-C6B0AF8E5650}" destId="{DF6E4F9E-7728-48BB-BC60-68428EA81868}" srcOrd="15" destOrd="0" presId="urn:microsoft.com/office/officeart/2011/layout/TabList"/>
    <dgm:cxn modelId="{DC201757-8E9A-4367-9358-0E2518E0636D}" type="presParOf" srcId="{DF6E4F9E-7728-48BB-BC60-68428EA81868}" destId="{6402E0A3-74E5-41F7-AAEA-DE4378B46805}" srcOrd="0" destOrd="0" presId="urn:microsoft.com/office/officeart/2011/layout/TabList"/>
    <dgm:cxn modelId="{743DACC5-9145-4ABF-AD91-74E1BDEA32F5}" type="presParOf" srcId="{DF6E4F9E-7728-48BB-BC60-68428EA81868}" destId="{315043B5-32AC-4E15-BB9F-8FFD1E9A8DB2}" srcOrd="1" destOrd="0" presId="urn:microsoft.com/office/officeart/2011/layout/TabList"/>
    <dgm:cxn modelId="{516683D2-C23A-45A8-8C24-B432EF6E81EB}" type="presParOf" srcId="{DF6E4F9E-7728-48BB-BC60-68428EA81868}" destId="{7EAF898F-C44F-47B8-B929-D9B07FB260C9}" srcOrd="2" destOrd="0" presId="urn:microsoft.com/office/officeart/2011/layout/TabList"/>
    <dgm:cxn modelId="{58798593-BD8D-4CE5-8C08-A75A541CC49B}" type="presParOf" srcId="{C6610BF3-D3A6-4D56-B437-C6B0AF8E5650}" destId="{4F299AE1-BE85-4F20-9EF4-D40B63B8D586}" srcOrd="16" destOrd="0" presId="urn:microsoft.com/office/officeart/2011/layout/Tab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AF898F-C44F-47B8-B929-D9B07FB260C9}">
      <dsp:nvSpPr>
        <dsp:cNvPr id="0" name=""/>
        <dsp:cNvSpPr/>
      </dsp:nvSpPr>
      <dsp:spPr>
        <a:xfrm>
          <a:off x="591420" y="334618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1C6908DD-816B-4D88-AE2A-BECDDA379758}">
      <dsp:nvSpPr>
        <dsp:cNvPr id="0" name=""/>
        <dsp:cNvSpPr/>
      </dsp:nvSpPr>
      <dsp:spPr>
        <a:xfrm>
          <a:off x="301909" y="267196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DC168033-B01A-4E18-960B-EB83E796EBA8}">
      <dsp:nvSpPr>
        <dsp:cNvPr id="0" name=""/>
        <dsp:cNvSpPr/>
      </dsp:nvSpPr>
      <dsp:spPr>
        <a:xfrm>
          <a:off x="227548" y="2021029"/>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C9C32D32-337D-4C0B-BD88-D316C770D7E9}">
      <dsp:nvSpPr>
        <dsp:cNvPr id="0" name=""/>
        <dsp:cNvSpPr/>
      </dsp:nvSpPr>
      <dsp:spPr>
        <a:xfrm>
          <a:off x="327727" y="1324967"/>
          <a:ext cx="5519386" cy="4572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B418D55C-A079-4BDD-B0E4-4E03E0DDA9EE}">
      <dsp:nvSpPr>
        <dsp:cNvPr id="0" name=""/>
        <dsp:cNvSpPr/>
      </dsp:nvSpPr>
      <dsp:spPr>
        <a:xfrm>
          <a:off x="210642" y="864902"/>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110E8B12-E621-4C0D-A2FA-E70C1A5CF894}">
      <dsp:nvSpPr>
        <dsp:cNvPr id="0" name=""/>
        <dsp:cNvSpPr/>
      </dsp:nvSpPr>
      <dsp:spPr>
        <a:xfrm>
          <a:off x="224486" y="214560"/>
          <a:ext cx="5731510" cy="0"/>
        </a:xfrm>
        <a:prstGeom prst="line">
          <a:avLst/>
        </a:prstGeom>
        <a:noFill/>
        <a:ln w="25400" cap="flat" cmpd="sng" algn="ctr">
          <a:noFill/>
          <a:prstDash val="solid"/>
          <a:miter lim="800000"/>
        </a:ln>
        <a:effectLst/>
      </dsp:spPr>
      <dsp:style>
        <a:lnRef idx="2">
          <a:scrgbClr r="0" g="0" b="0"/>
        </a:lnRef>
        <a:fillRef idx="0">
          <a:scrgbClr r="0" g="0" b="0"/>
        </a:fillRef>
        <a:effectRef idx="0">
          <a:scrgbClr r="0" g="0" b="0"/>
        </a:effectRef>
        <a:fontRef idx="minor"/>
      </dsp:style>
    </dsp:sp>
    <dsp:sp modelId="{F35454BF-B42B-46FA-921A-DC5F022FA4D2}">
      <dsp:nvSpPr>
        <dsp:cNvPr id="0" name=""/>
        <dsp:cNvSpPr/>
      </dsp:nvSpPr>
      <dsp:spPr>
        <a:xfrm>
          <a:off x="1714678" y="1354"/>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a:solidFill>
              <a:sysClr val="windowText" lastClr="000000"/>
            </a:solidFill>
            <a:latin typeface="Calibri" panose="020F0502020204030204" pitchFamily="34" charset="0"/>
            <a:ea typeface="+mn-ea"/>
            <a:cs typeface="+mn-cs"/>
          </a:endParaRPr>
        </a:p>
      </dsp:txBody>
      <dsp:txXfrm>
        <a:off x="1714678" y="1354"/>
        <a:ext cx="4241317" cy="213205"/>
      </dsp:txXfrm>
    </dsp:sp>
    <dsp:sp modelId="{C9AD1A95-D88E-4033-A603-51D33D0631E5}">
      <dsp:nvSpPr>
        <dsp:cNvPr id="0" name=""/>
        <dsp:cNvSpPr/>
      </dsp:nvSpPr>
      <dsp:spPr>
        <a:xfrm>
          <a:off x="-3" y="1117"/>
          <a:ext cx="2388137" cy="21320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l" defTabSz="400050">
            <a:lnSpc>
              <a:spcPct val="90000"/>
            </a:lnSpc>
            <a:spcBef>
              <a:spcPct val="0"/>
            </a:spcBef>
            <a:spcAft>
              <a:spcPct val="35000"/>
            </a:spcAft>
            <a:buNone/>
          </a:pPr>
          <a:r>
            <a:rPr lang="en-GB" sz="900" b="1" kern="1200" dirty="0">
              <a:solidFill>
                <a:sysClr val="windowText" lastClr="000000"/>
              </a:solidFill>
              <a:latin typeface="Calibri" panose="020F0502020204030204" pitchFamily="34" charset="0"/>
              <a:ea typeface="+mn-ea"/>
              <a:cs typeface="+mn-cs"/>
            </a:rPr>
            <a:t>Autorité en charge de la prise de décisions</a:t>
          </a:r>
        </a:p>
      </dsp:txBody>
      <dsp:txXfrm>
        <a:off x="10407" y="11527"/>
        <a:ext cx="2367317" cy="202795"/>
      </dsp:txXfrm>
    </dsp:sp>
    <dsp:sp modelId="{559756C5-CD9A-46C9-9F6C-CDBEA56417FC}">
      <dsp:nvSpPr>
        <dsp:cNvPr id="0" name=""/>
        <dsp:cNvSpPr/>
      </dsp:nvSpPr>
      <dsp:spPr>
        <a:xfrm>
          <a:off x="0" y="214560"/>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a:t>
          </a:r>
          <a:r>
            <a:rPr lang="fr-FR" sz="1100" kern="1200" dirty="0">
              <a:solidFill>
                <a:sysClr val="windowText" lastClr="000000"/>
              </a:solidFill>
              <a:latin typeface="Calibri" panose="020F0502020204030204" pitchFamily="34" charset="0"/>
              <a:ea typeface="+mn-ea"/>
              <a:cs typeface="+mn-cs"/>
            </a:rPr>
            <a:t>Le Code CI a été restructuré en différentes sections avec des niveaux d'autorité/approbation appropriés pour permettre une plus grande agilité et une capacité d'adaptation. </a:t>
          </a:r>
        </a:p>
        <a:p>
          <a:pPr marL="57150" lvl="1" indent="-57150" algn="just" defTabSz="488950">
            <a:lnSpc>
              <a:spcPct val="90000"/>
            </a:lnSpc>
            <a:spcBef>
              <a:spcPct val="0"/>
            </a:spcBef>
            <a:spcAft>
              <a:spcPct val="15000"/>
            </a:spcAft>
            <a:buChar char="••"/>
          </a:pPr>
          <a:endParaRPr lang="en-GB" sz="1100" kern="1200" dirty="0">
            <a:solidFill>
              <a:sysClr val="windowText" lastClr="000000"/>
            </a:solidFill>
            <a:latin typeface="Calibri" panose="020F0502020204030204" pitchFamily="34" charset="0"/>
            <a:ea typeface="+mn-ea"/>
            <a:cs typeface="+mn-cs"/>
          </a:endParaRPr>
        </a:p>
      </dsp:txBody>
      <dsp:txXfrm>
        <a:off x="0" y="214560"/>
        <a:ext cx="5731510" cy="426475"/>
      </dsp:txXfrm>
    </dsp:sp>
    <dsp:sp modelId="{FC3222D2-24EB-4448-A90C-FB3F0912DDB8}">
      <dsp:nvSpPr>
        <dsp:cNvPr id="0" name=""/>
        <dsp:cNvSpPr/>
      </dsp:nvSpPr>
      <dsp:spPr>
        <a:xfrm>
          <a:off x="1700835" y="651696"/>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00835" y="651696"/>
        <a:ext cx="4241317" cy="213205"/>
      </dsp:txXfrm>
    </dsp:sp>
    <dsp:sp modelId="{3F050759-C495-4C7A-AD30-625091FAA175}">
      <dsp:nvSpPr>
        <dsp:cNvPr id="0" name=""/>
        <dsp:cNvSpPr/>
      </dsp:nvSpPr>
      <dsp:spPr>
        <a:xfrm>
          <a:off x="-3" y="643259"/>
          <a:ext cx="2332762" cy="21320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Mandat humanitaire</a:t>
          </a:r>
        </a:p>
      </dsp:txBody>
      <dsp:txXfrm>
        <a:off x="10407" y="653669"/>
        <a:ext cx="2311942" cy="202795"/>
      </dsp:txXfrm>
    </dsp:sp>
    <dsp:sp modelId="{3920EFBD-2F41-44A7-81DE-477F1B0EB89F}">
      <dsp:nvSpPr>
        <dsp:cNvPr id="0" name=""/>
        <dsp:cNvSpPr/>
      </dsp:nvSpPr>
      <dsp:spPr>
        <a:xfrm>
          <a:off x="0" y="864902"/>
          <a:ext cx="5731510" cy="259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defTabSz="488950">
            <a:lnSpc>
              <a:spcPct val="90000"/>
            </a:lnSpc>
            <a:spcBef>
              <a:spcPct val="0"/>
            </a:spcBef>
            <a:spcAft>
              <a:spcPct val="15000"/>
            </a:spcAft>
            <a:buChar char="••"/>
          </a:pPr>
          <a:r>
            <a:rPr lang="fr-FR" sz="1100" kern="1200" dirty="0">
              <a:solidFill>
                <a:sysClr val="windowText" lastClr="000000"/>
              </a:solidFill>
              <a:latin typeface="Calibri" panose="020F0502020204030204" pitchFamily="34" charset="0"/>
              <a:ea typeface="+mn-ea"/>
              <a:cs typeface="+mn-cs"/>
            </a:rPr>
            <a:t> Mandat humanitaire ajusté pour inclure des engagements en matière de localisation</a:t>
          </a:r>
        </a:p>
        <a:p>
          <a:pPr marL="57150" lvl="1" indent="-57150" algn="just" defTabSz="488950">
            <a:lnSpc>
              <a:spcPct val="90000"/>
            </a:lnSpc>
            <a:spcBef>
              <a:spcPct val="0"/>
            </a:spcBef>
            <a:spcAft>
              <a:spcPct val="15000"/>
            </a:spcAft>
            <a:buChar char="••"/>
          </a:pPr>
          <a:endParaRPr lang="en-GB" sz="1100" kern="1200" dirty="0">
            <a:solidFill>
              <a:sysClr val="windowText" lastClr="000000"/>
            </a:solidFill>
            <a:latin typeface="Calibri" panose="020F0502020204030204" pitchFamily="34" charset="0"/>
            <a:ea typeface="+mn-ea"/>
            <a:cs typeface="+mn-cs"/>
          </a:endParaRPr>
        </a:p>
      </dsp:txBody>
      <dsp:txXfrm>
        <a:off x="0" y="864902"/>
        <a:ext cx="5731510" cy="259058"/>
      </dsp:txXfrm>
    </dsp:sp>
    <dsp:sp modelId="{58EC93AB-2EBA-4A16-9B45-39D50EA21819}">
      <dsp:nvSpPr>
        <dsp:cNvPr id="0" name=""/>
        <dsp:cNvSpPr/>
      </dsp:nvSpPr>
      <dsp:spPr>
        <a:xfrm>
          <a:off x="1711858" y="1134621"/>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11858" y="1134621"/>
        <a:ext cx="4241317" cy="213205"/>
      </dsp:txXfrm>
    </dsp:sp>
    <dsp:sp modelId="{0CAA7810-6DB9-4DB6-B75A-F0842B1E99B7}">
      <dsp:nvSpPr>
        <dsp:cNvPr id="0" name=""/>
        <dsp:cNvSpPr/>
      </dsp:nvSpPr>
      <dsp:spPr>
        <a:xfrm>
          <a:off x="0" y="1143516"/>
          <a:ext cx="2376857" cy="213205"/>
        </a:xfrm>
        <a:prstGeom prst="round2SameRect">
          <a:avLst>
            <a:gd name="adj1" fmla="val 16670"/>
            <a:gd name="adj2" fmla="val 0"/>
          </a:avLst>
        </a:prstGeom>
        <a:solidFill>
          <a:srgbClr val="CC6600">
            <a:lumMod val="40000"/>
            <a:lumOff val="60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Catégories de membres</a:t>
          </a:r>
        </a:p>
      </dsp:txBody>
      <dsp:txXfrm>
        <a:off x="10410" y="1153926"/>
        <a:ext cx="2356037" cy="202795"/>
      </dsp:txXfrm>
    </dsp:sp>
    <dsp:sp modelId="{6FACBDC9-8DD6-4432-BF71-F64C5B1B96FC}">
      <dsp:nvSpPr>
        <dsp:cNvPr id="0" name=""/>
        <dsp:cNvSpPr/>
      </dsp:nvSpPr>
      <dsp:spPr>
        <a:xfrm>
          <a:off x="0" y="1370687"/>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a:t>
          </a:r>
          <a:r>
            <a:rPr lang="fr-FR" sz="1100" kern="1200" dirty="0">
              <a:solidFill>
                <a:sysClr val="windowText" lastClr="000000"/>
              </a:solidFill>
              <a:latin typeface="Calibri" panose="020F0502020204030204" pitchFamily="34" charset="0"/>
              <a:ea typeface="+mn-ea"/>
              <a:cs typeface="+mn-cs"/>
            </a:rPr>
            <a:t>Approbation de nouvelles catégories de membres : </a:t>
          </a:r>
          <a:r>
            <a:rPr lang="fr-FR" sz="1100" b="1" kern="1200" dirty="0">
              <a:solidFill>
                <a:sysClr val="windowText" lastClr="000000"/>
              </a:solidFill>
              <a:latin typeface="Calibri" panose="020F0502020204030204" pitchFamily="34" charset="0"/>
              <a:ea typeface="+mn-ea"/>
              <a:cs typeface="+mn-cs"/>
            </a:rPr>
            <a:t>Membres</a:t>
          </a:r>
          <a:r>
            <a:rPr lang="fr-FR" sz="1100" kern="1200" dirty="0">
              <a:solidFill>
                <a:sysClr val="windowText" lastClr="000000"/>
              </a:solidFill>
              <a:latin typeface="Calibri" panose="020F0502020204030204" pitchFamily="34" charset="0"/>
              <a:ea typeface="+mn-ea"/>
              <a:cs typeface="+mn-cs"/>
            </a:rPr>
            <a:t>, </a:t>
          </a:r>
          <a:r>
            <a:rPr lang="fr-FR" sz="1100" b="1" kern="1200" dirty="0">
              <a:solidFill>
                <a:sysClr val="windowText" lastClr="000000"/>
              </a:solidFill>
              <a:latin typeface="Calibri" panose="020F0502020204030204" pitchFamily="34" charset="0"/>
              <a:ea typeface="+mn-ea"/>
              <a:cs typeface="+mn-cs"/>
            </a:rPr>
            <a:t>candidats</a:t>
          </a:r>
          <a:r>
            <a:rPr lang="fr-FR" sz="1100" kern="1200" dirty="0">
              <a:solidFill>
                <a:sysClr val="windowText" lastClr="000000"/>
              </a:solidFill>
              <a:latin typeface="Calibri" panose="020F0502020204030204" pitchFamily="34" charset="0"/>
              <a:ea typeface="+mn-ea"/>
              <a:cs typeface="+mn-cs"/>
            </a:rPr>
            <a:t> et </a:t>
          </a:r>
          <a:r>
            <a:rPr lang="fr-FR" sz="1100" b="1" kern="1200" dirty="0">
              <a:solidFill>
                <a:sysClr val="windowText" lastClr="000000"/>
              </a:solidFill>
              <a:latin typeface="Calibri" panose="020F0502020204030204" pitchFamily="34" charset="0"/>
              <a:ea typeface="+mn-ea"/>
              <a:cs typeface="+mn-cs"/>
            </a:rPr>
            <a:t>affiliés</a:t>
          </a:r>
          <a:r>
            <a:rPr lang="fr-FR" sz="1100" kern="1200" dirty="0">
              <a:solidFill>
                <a:sysClr val="windowText" lastClr="000000"/>
              </a:solidFill>
              <a:latin typeface="Calibri" panose="020F0502020204030204" pitchFamily="34" charset="0"/>
              <a:ea typeface="+mn-ea"/>
              <a:cs typeface="+mn-cs"/>
            </a:rPr>
            <a:t> - et intégrés dans l'ensemble du Code avec les droits et obligations respectifs.</a:t>
          </a:r>
        </a:p>
        <a:p>
          <a:pPr marL="57150" lvl="1" indent="-57150" algn="just" defTabSz="488950">
            <a:lnSpc>
              <a:spcPct val="90000"/>
            </a:lnSpc>
            <a:spcBef>
              <a:spcPct val="0"/>
            </a:spcBef>
            <a:spcAft>
              <a:spcPct val="15000"/>
            </a:spcAft>
            <a:buChar char="••"/>
          </a:pPr>
          <a:endParaRPr lang="en-GB" sz="1100" b="0" kern="1200" dirty="0">
            <a:solidFill>
              <a:sysClr val="windowText" lastClr="000000"/>
            </a:solidFill>
            <a:latin typeface="Calibri" panose="020F0502020204030204" pitchFamily="34" charset="0"/>
            <a:ea typeface="+mn-ea"/>
            <a:cs typeface="+mn-cs"/>
          </a:endParaRPr>
        </a:p>
      </dsp:txBody>
      <dsp:txXfrm>
        <a:off x="0" y="1370687"/>
        <a:ext cx="5731510" cy="426475"/>
      </dsp:txXfrm>
    </dsp:sp>
    <dsp:sp modelId="{9DF2D0ED-9200-4D1B-927D-BBA1E6A5FAEB}">
      <dsp:nvSpPr>
        <dsp:cNvPr id="0" name=""/>
        <dsp:cNvSpPr/>
      </dsp:nvSpPr>
      <dsp:spPr>
        <a:xfrm>
          <a:off x="1717741" y="180782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17741" y="1807823"/>
        <a:ext cx="4241317" cy="213205"/>
      </dsp:txXfrm>
    </dsp:sp>
    <dsp:sp modelId="{C8DCDD6D-15F1-4580-945C-6D9F9D851C28}">
      <dsp:nvSpPr>
        <dsp:cNvPr id="0" name=""/>
        <dsp:cNvSpPr/>
      </dsp:nvSpPr>
      <dsp:spPr>
        <a:xfrm>
          <a:off x="3" y="1814872"/>
          <a:ext cx="2400387" cy="213205"/>
        </a:xfrm>
        <a:prstGeom prst="round2SameRect">
          <a:avLst>
            <a:gd name="adj1" fmla="val 16670"/>
            <a:gd name="adj2" fmla="val 0"/>
          </a:avLst>
        </a:prstGeom>
        <a:solidFill>
          <a:srgbClr val="CC6600">
            <a:lumMod val="40000"/>
            <a:lumOff val="60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Principes programmatiques</a:t>
          </a:r>
        </a:p>
      </dsp:txBody>
      <dsp:txXfrm>
        <a:off x="10413" y="1825282"/>
        <a:ext cx="2379567" cy="202795"/>
      </dsp:txXfrm>
    </dsp:sp>
    <dsp:sp modelId="{345106D1-FC9D-4B43-B662-B43B6656964D}">
      <dsp:nvSpPr>
        <dsp:cNvPr id="0" name=""/>
        <dsp:cNvSpPr/>
      </dsp:nvSpPr>
      <dsp:spPr>
        <a:xfrm>
          <a:off x="0" y="2021029"/>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defTabSz="488950">
            <a:lnSpc>
              <a:spcPct val="90000"/>
            </a:lnSpc>
            <a:spcBef>
              <a:spcPct val="0"/>
            </a:spcBef>
            <a:spcAft>
              <a:spcPct val="15000"/>
            </a:spcAft>
            <a:buChar char="••"/>
          </a:pPr>
          <a:r>
            <a:rPr lang="fr-FR" sz="1100" kern="1200" dirty="0">
              <a:solidFill>
                <a:sysClr val="windowText" lastClr="000000"/>
              </a:solidFill>
              <a:latin typeface="Calibri" panose="020F0502020204030204" pitchFamily="34" charset="0"/>
              <a:ea typeface="+mn-ea"/>
              <a:cs typeface="+mn-cs"/>
            </a:rPr>
            <a:t> Mis à jour afin de mieux intégrer l'accent mis sur les femmes et les filles/égalité des sexes et de déplacer le principe de conflit non violent vers un principe plus large de Do No Harm.</a:t>
          </a:r>
        </a:p>
        <a:p>
          <a:pPr marL="57150" lvl="1" indent="-57150" algn="just" defTabSz="488950">
            <a:lnSpc>
              <a:spcPct val="90000"/>
            </a:lnSpc>
            <a:spcBef>
              <a:spcPct val="0"/>
            </a:spcBef>
            <a:spcAft>
              <a:spcPct val="15000"/>
            </a:spcAft>
            <a:buChar char="••"/>
          </a:pPr>
          <a:endParaRPr lang="en-GB" sz="1100" kern="1200" dirty="0">
            <a:solidFill>
              <a:sysClr val="windowText" lastClr="000000"/>
            </a:solidFill>
            <a:latin typeface="Calibri" panose="020F0502020204030204" pitchFamily="34" charset="0"/>
            <a:ea typeface="+mn-ea"/>
            <a:cs typeface="+mn-cs"/>
          </a:endParaRPr>
        </a:p>
      </dsp:txBody>
      <dsp:txXfrm>
        <a:off x="0" y="2021029"/>
        <a:ext cx="5731510" cy="426475"/>
      </dsp:txXfrm>
    </dsp:sp>
    <dsp:sp modelId="{9EE10A0F-E24E-4CBF-BBBD-9127B459FE3C}">
      <dsp:nvSpPr>
        <dsp:cNvPr id="0" name=""/>
        <dsp:cNvSpPr/>
      </dsp:nvSpPr>
      <dsp:spPr>
        <a:xfrm>
          <a:off x="1792101" y="245876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kern="1200" dirty="0">
            <a:solidFill>
              <a:sysClr val="windowText" lastClr="000000"/>
            </a:solidFill>
            <a:latin typeface="Calibri" panose="020F0502020204030204" pitchFamily="34" charset="0"/>
            <a:ea typeface="+mn-ea"/>
            <a:cs typeface="+mn-cs"/>
          </a:endParaRPr>
        </a:p>
      </dsp:txBody>
      <dsp:txXfrm>
        <a:off x="1792101" y="2458763"/>
        <a:ext cx="4241317" cy="213205"/>
      </dsp:txXfrm>
    </dsp:sp>
    <dsp:sp modelId="{A79FC644-5AC8-43C5-8C8A-8CA854BA3B68}">
      <dsp:nvSpPr>
        <dsp:cNvPr id="0" name=""/>
        <dsp:cNvSpPr/>
      </dsp:nvSpPr>
      <dsp:spPr>
        <a:xfrm>
          <a:off x="3" y="2458165"/>
          <a:ext cx="2697829" cy="214402"/>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Un code plus succint</a:t>
          </a:r>
        </a:p>
      </dsp:txBody>
      <dsp:txXfrm>
        <a:off x="10471" y="2468633"/>
        <a:ext cx="2676893" cy="203934"/>
      </dsp:txXfrm>
    </dsp:sp>
    <dsp:sp modelId="{CAD800C2-37DE-4B26-BC46-9EF377678FEB}">
      <dsp:nvSpPr>
        <dsp:cNvPr id="0" name=""/>
        <dsp:cNvSpPr/>
      </dsp:nvSpPr>
      <dsp:spPr>
        <a:xfrm>
          <a:off x="0" y="2672567"/>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defTabSz="488950">
            <a:lnSpc>
              <a:spcPct val="90000"/>
            </a:lnSpc>
            <a:spcBef>
              <a:spcPct val="0"/>
            </a:spcBef>
            <a:spcAft>
              <a:spcPct val="15000"/>
            </a:spcAft>
            <a:buChar char="••"/>
          </a:pPr>
          <a:r>
            <a:rPr lang="en-GB" sz="1100" kern="1200" dirty="0">
              <a:solidFill>
                <a:sysClr val="windowText" lastClr="000000"/>
              </a:solidFill>
              <a:latin typeface="Calibri" panose="020F0502020204030204" pitchFamily="34" charset="0"/>
              <a:ea typeface="+mn-ea"/>
              <a:cs typeface="+mn-cs"/>
            </a:rPr>
            <a:t> </a:t>
          </a:r>
          <a:r>
            <a:rPr lang="fr-FR" sz="1100" kern="1200" dirty="0">
              <a:solidFill>
                <a:sysClr val="windowText" lastClr="000000"/>
              </a:solidFill>
              <a:latin typeface="Calibri" panose="020F0502020204030204" pitchFamily="34" charset="0"/>
              <a:ea typeface="+mn-ea"/>
              <a:cs typeface="+mn-cs"/>
            </a:rPr>
            <a:t>La longueur du Code a été considérablement réduite en intégrant toutes les lignes directrices et tous les cadres dans la section IV plutôt que dans le corps du Code.</a:t>
          </a:r>
        </a:p>
        <a:p>
          <a:pPr marL="57150" lvl="1" indent="-57150" algn="just" defTabSz="488950">
            <a:lnSpc>
              <a:spcPct val="90000"/>
            </a:lnSpc>
            <a:spcBef>
              <a:spcPct val="0"/>
            </a:spcBef>
            <a:spcAft>
              <a:spcPct val="15000"/>
            </a:spcAft>
            <a:buChar char="••"/>
          </a:pPr>
          <a:endParaRPr lang="en-GB" sz="1100" kern="1200" dirty="0">
            <a:solidFill>
              <a:sysClr val="windowText" lastClr="000000"/>
            </a:solidFill>
            <a:latin typeface="Calibri" panose="020F0502020204030204" pitchFamily="34" charset="0"/>
            <a:ea typeface="+mn-ea"/>
            <a:cs typeface="+mn-cs"/>
          </a:endParaRPr>
        </a:p>
      </dsp:txBody>
      <dsp:txXfrm>
        <a:off x="0" y="2672567"/>
        <a:ext cx="5731510" cy="426475"/>
      </dsp:txXfrm>
    </dsp:sp>
    <dsp:sp modelId="{6402E0A3-74E5-41F7-AAEA-DE4378B46805}">
      <dsp:nvSpPr>
        <dsp:cNvPr id="0" name=""/>
        <dsp:cNvSpPr/>
      </dsp:nvSpPr>
      <dsp:spPr>
        <a:xfrm>
          <a:off x="2081612" y="3132983"/>
          <a:ext cx="4241317" cy="213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buNone/>
          </a:pPr>
          <a:endParaRPr lang="en-GB" sz="1100" b="1" kern="1200" dirty="0">
            <a:solidFill>
              <a:sysClr val="windowText" lastClr="000000"/>
            </a:solidFill>
            <a:latin typeface="Calibri" panose="020F0502020204030204" pitchFamily="34" charset="0"/>
            <a:ea typeface="+mn-ea"/>
            <a:cs typeface="+mn-cs"/>
          </a:endParaRPr>
        </a:p>
      </dsp:txBody>
      <dsp:txXfrm>
        <a:off x="2081612" y="3132983"/>
        <a:ext cx="4241317" cy="213205"/>
      </dsp:txXfrm>
    </dsp:sp>
    <dsp:sp modelId="{315043B5-32AC-4E15-BB9F-8FFD1E9A8DB2}">
      <dsp:nvSpPr>
        <dsp:cNvPr id="0" name=""/>
        <dsp:cNvSpPr/>
      </dsp:nvSpPr>
      <dsp:spPr>
        <a:xfrm>
          <a:off x="-7" y="3110548"/>
          <a:ext cx="3855873" cy="259765"/>
        </a:xfrm>
        <a:prstGeom prst="round2SameRect">
          <a:avLst>
            <a:gd name="adj1" fmla="val 16670"/>
            <a:gd name="adj2" fmla="val 0"/>
          </a:avLst>
        </a:prstGeom>
        <a:solidFill>
          <a:srgbClr val="CC6600">
            <a:lumMod val="40000"/>
            <a:lumOff val="60000"/>
          </a:srgbClr>
        </a:solidFill>
        <a:ln w="25400" cap="flat" cmpd="sng" algn="ctr">
          <a:solidFill>
            <a:srgbClr val="CC6600">
              <a:lumMod val="40000"/>
              <a:lumOff val="6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buNone/>
          </a:pPr>
          <a:r>
            <a:rPr lang="en-GB" sz="1100" b="1" kern="1200" dirty="0">
              <a:solidFill>
                <a:sysClr val="windowText" lastClr="000000"/>
              </a:solidFill>
              <a:latin typeface="Calibri" panose="020F0502020204030204" pitchFamily="34" charset="0"/>
              <a:ea typeface="+mn-ea"/>
              <a:cs typeface="+mn-cs"/>
            </a:rPr>
            <a:t>Statuts, nouvelles gouvernance et organes de direction</a:t>
          </a:r>
        </a:p>
      </dsp:txBody>
      <dsp:txXfrm>
        <a:off x="12676" y="3123231"/>
        <a:ext cx="3830507" cy="247082"/>
      </dsp:txXfrm>
    </dsp:sp>
    <dsp:sp modelId="{4F299AE1-BE85-4F20-9EF4-D40B63B8D586}">
      <dsp:nvSpPr>
        <dsp:cNvPr id="0" name=""/>
        <dsp:cNvSpPr/>
      </dsp:nvSpPr>
      <dsp:spPr>
        <a:xfrm>
          <a:off x="0" y="3369469"/>
          <a:ext cx="5731510" cy="4264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GB" sz="1100" b="0" kern="1200" dirty="0">
              <a:solidFill>
                <a:sysClr val="windowText" lastClr="000000"/>
              </a:solidFill>
              <a:latin typeface="Calibri" panose="020F0502020204030204" pitchFamily="34" charset="0"/>
              <a:ea typeface="+mn-ea"/>
              <a:cs typeface="+mn-cs"/>
            </a:rPr>
            <a:t> </a:t>
          </a:r>
          <a:r>
            <a:rPr lang="fr-FR" sz="1100" b="0" kern="1200" dirty="0">
              <a:solidFill>
                <a:sysClr val="windowText" lastClr="000000"/>
              </a:solidFill>
              <a:latin typeface="Calibri" panose="020F0502020204030204" pitchFamily="34" charset="0"/>
              <a:ea typeface="+mn-ea"/>
              <a:cs typeface="+mn-cs"/>
            </a:rPr>
            <a:t>Mise à jour des statuts suisse et belge incorporés dans la Section II</a:t>
          </a:r>
          <a:endParaRPr lang="en-GB" sz="1100" b="0" kern="1200" dirty="0">
            <a:solidFill>
              <a:sysClr val="windowText" lastClr="000000"/>
            </a:solidFill>
            <a:latin typeface="Calibri" panose="020F0502020204030204" pitchFamily="34" charset="0"/>
            <a:ea typeface="+mn-ea"/>
            <a:cs typeface="+mn-cs"/>
          </a:endParaRPr>
        </a:p>
        <a:p>
          <a:pPr marL="57150" lvl="1" indent="-57150" defTabSz="488950">
            <a:lnSpc>
              <a:spcPct val="90000"/>
            </a:lnSpc>
            <a:spcBef>
              <a:spcPct val="0"/>
            </a:spcBef>
            <a:spcAft>
              <a:spcPct val="15000"/>
            </a:spcAft>
            <a:buChar char="••"/>
          </a:pPr>
          <a:r>
            <a:rPr lang="fr-FR" sz="1100" b="0" kern="1200" dirty="0">
              <a:solidFill>
                <a:sysClr val="windowText" lastClr="000000"/>
              </a:solidFill>
              <a:latin typeface="Calibri" panose="020F0502020204030204" pitchFamily="34" charset="0"/>
              <a:ea typeface="+mn-ea"/>
              <a:cs typeface="+mn-cs"/>
            </a:rPr>
            <a:t> Nouveaux organes de gouvernance et de direction incorporés à la Section II</a:t>
          </a:r>
        </a:p>
        <a:p>
          <a:pPr marL="57150" lvl="1" indent="-57150" algn="l" defTabSz="488950">
            <a:lnSpc>
              <a:spcPct val="90000"/>
            </a:lnSpc>
            <a:spcBef>
              <a:spcPct val="0"/>
            </a:spcBef>
            <a:spcAft>
              <a:spcPct val="15000"/>
            </a:spcAft>
            <a:buChar char="••"/>
          </a:pPr>
          <a:endParaRPr lang="en-GB" sz="1100" b="0" kern="1200" dirty="0">
            <a:solidFill>
              <a:sysClr val="windowText" lastClr="000000"/>
            </a:solidFill>
            <a:latin typeface="Calibri" panose="020F0502020204030204" pitchFamily="34" charset="0"/>
            <a:ea typeface="+mn-ea"/>
            <a:cs typeface="+mn-cs"/>
          </a:endParaRPr>
        </a:p>
      </dsp:txBody>
      <dsp:txXfrm>
        <a:off x="0" y="3369469"/>
        <a:ext cx="5731510" cy="426475"/>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Maritim, Tessy</dc:creator>
  <cp:keywords/>
  <dc:description/>
  <cp:lastModifiedBy>Boukare, Berenice</cp:lastModifiedBy>
  <cp:revision>2</cp:revision>
  <dcterms:created xsi:type="dcterms:W3CDTF">2019-01-21T16:46:00Z</dcterms:created>
  <dcterms:modified xsi:type="dcterms:W3CDTF">2019-01-21T16:46:00Z</dcterms:modified>
</cp:coreProperties>
</file>